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868" w:rsidRDefault="00EB0868" w:rsidP="00EB0868">
      <w:pPr>
        <w:jc w:val="center"/>
      </w:pPr>
      <w:r>
        <w:t>SYLLABUS</w:t>
      </w:r>
    </w:p>
    <w:p w:rsidR="00EB0868" w:rsidRDefault="00EB0868" w:rsidP="00EB0868">
      <w:pPr>
        <w:widowControl w:val="0"/>
        <w:jc w:val="center"/>
      </w:pPr>
      <w:r>
        <w:t>PHYS 110 –</w:t>
      </w:r>
      <w:r w:rsidRPr="00727AD2">
        <w:t xml:space="preserve"> </w:t>
      </w:r>
      <w:r>
        <w:t>Introductory Astronomy</w:t>
      </w:r>
      <w:r w:rsidR="00E574C5">
        <w:t xml:space="preserve"> (3 credits)</w:t>
      </w:r>
    </w:p>
    <w:p w:rsidR="00EB0868" w:rsidRPr="00141F6F" w:rsidRDefault="00EF1CD8" w:rsidP="00EB0868">
      <w:pPr>
        <w:jc w:val="center"/>
      </w:pPr>
      <w:r>
        <w:t>Fall 202</w:t>
      </w:r>
      <w:r w:rsidR="00EB4D04">
        <w:t>3</w:t>
      </w:r>
    </w:p>
    <w:p w:rsidR="00EB0868" w:rsidRDefault="00EB0868" w:rsidP="00EB0868">
      <w:pPr>
        <w:jc w:val="center"/>
      </w:pPr>
      <w:r w:rsidRPr="00141F6F">
        <w:t xml:space="preserve">Dr. </w:t>
      </w:r>
      <w:r>
        <w:t>Scott A. Wood</w:t>
      </w:r>
    </w:p>
    <w:p w:rsidR="00EB0868" w:rsidRDefault="00EB0868" w:rsidP="00EB0868">
      <w:pPr>
        <w:jc w:val="center"/>
      </w:pPr>
      <w:r>
        <w:t>Days/Time: Tue, Thu 2:00 – 3:15 PM</w:t>
      </w:r>
    </w:p>
    <w:p w:rsidR="00EB0868" w:rsidRPr="00141F6F" w:rsidRDefault="00EB0868" w:rsidP="00EB0868">
      <w:pPr>
        <w:jc w:val="center"/>
      </w:pPr>
      <w:r>
        <w:t xml:space="preserve">Location: </w:t>
      </w:r>
      <w:r w:rsidR="00BD6049">
        <w:t>A.G. Hill Center, Rm. 112</w:t>
      </w:r>
    </w:p>
    <w:p w:rsidR="00EB0868" w:rsidRDefault="00EB0868" w:rsidP="00EB0868">
      <w:pPr>
        <w:jc w:val="center"/>
      </w:pPr>
    </w:p>
    <w:p w:rsidR="00EB0868" w:rsidRPr="00141F6F" w:rsidRDefault="00EB0868" w:rsidP="00EB0868">
      <w:pPr>
        <w:jc w:val="both"/>
        <w:rPr>
          <w:b/>
        </w:rPr>
      </w:pPr>
      <w:r w:rsidRPr="00141F6F">
        <w:rPr>
          <w:b/>
        </w:rPr>
        <w:t>Office information</w:t>
      </w:r>
      <w:r>
        <w:rPr>
          <w:b/>
        </w:rPr>
        <w:t>:</w:t>
      </w:r>
      <w:r w:rsidRPr="00141F6F">
        <w:rPr>
          <w:b/>
        </w:rPr>
        <w:t xml:space="preserve"> </w:t>
      </w:r>
    </w:p>
    <w:p w:rsidR="00EB0868" w:rsidRPr="00141F6F" w:rsidRDefault="00EB0868" w:rsidP="00EB0868">
      <w:pPr>
        <w:jc w:val="both"/>
      </w:pPr>
      <w:r w:rsidRPr="00141F6F">
        <w:tab/>
      </w:r>
      <w:r w:rsidRPr="001E4479">
        <w:rPr>
          <w:i/>
        </w:rPr>
        <w:t>Office</w:t>
      </w:r>
      <w:r w:rsidRPr="00141F6F">
        <w:t xml:space="preserve">:  </w:t>
      </w:r>
      <w:r w:rsidR="00DC41B5">
        <w:t>212 Sugihara Hall</w:t>
      </w:r>
    </w:p>
    <w:p w:rsidR="00EB4D04" w:rsidRDefault="00EB0868" w:rsidP="001E4479">
      <w:pPr>
        <w:ind w:left="720"/>
        <w:jc w:val="both"/>
      </w:pPr>
      <w:r w:rsidRPr="001E4479">
        <w:rPr>
          <w:i/>
        </w:rPr>
        <w:t>Office hours</w:t>
      </w:r>
      <w:r w:rsidRPr="00141F6F">
        <w:t xml:space="preserve">: </w:t>
      </w:r>
      <w:r w:rsidR="00536ADB">
        <w:t xml:space="preserve">Tues, Thurs, </w:t>
      </w:r>
      <w:r w:rsidR="00EB4D04">
        <w:t xml:space="preserve">12:30 – 1:45 PM, </w:t>
      </w:r>
      <w:r w:rsidR="00536ADB">
        <w:t xml:space="preserve">3:30 – 4:30 PM. </w:t>
      </w:r>
      <w:r w:rsidR="00EB4D04">
        <w:t xml:space="preserve">During official office hours I am available in person in my office. Alternatively, you may visit with me during office hours via </w:t>
      </w:r>
      <w:proofErr w:type="spellStart"/>
      <w:r w:rsidR="00EB4D04">
        <w:t>BlackBoard</w:t>
      </w:r>
      <w:proofErr w:type="spellEnd"/>
      <w:r w:rsidR="00EB4D04">
        <w:t xml:space="preserve"> Collaborate, but you must e-mail me to request a Collaborate appointment</w:t>
      </w:r>
      <w:r w:rsidR="00A2229C">
        <w:t xml:space="preserve"> at least 15 minutes in advance</w:t>
      </w:r>
      <w:r w:rsidR="00536ADB">
        <w:t>.</w:t>
      </w:r>
      <w:r w:rsidR="00EB4D04">
        <w:t xml:space="preserve"> You may also make an appointment to visit me via </w:t>
      </w:r>
      <w:proofErr w:type="spellStart"/>
      <w:r w:rsidR="00EB4D04">
        <w:t>BlackBoard</w:t>
      </w:r>
      <w:proofErr w:type="spellEnd"/>
      <w:r w:rsidR="00EB4D04">
        <w:t xml:space="preserve"> Collaborate outside of normal office hours, but this option requires at least </w:t>
      </w:r>
      <w:r w:rsidR="00A2229C">
        <w:t>one</w:t>
      </w:r>
      <w:r w:rsidR="00EB4D04">
        <w:t xml:space="preserve"> day</w:t>
      </w:r>
      <w:r w:rsidR="00A2229C">
        <w:t>’s</w:t>
      </w:r>
      <w:r w:rsidR="00EB4D04">
        <w:t xml:space="preserve"> notice.</w:t>
      </w:r>
    </w:p>
    <w:p w:rsidR="00EB0868" w:rsidRDefault="00EB0868" w:rsidP="001E4479">
      <w:pPr>
        <w:ind w:left="720"/>
        <w:jc w:val="both"/>
      </w:pPr>
      <w:r w:rsidRPr="001E4479">
        <w:rPr>
          <w:i/>
        </w:rPr>
        <w:t>Email</w:t>
      </w:r>
      <w:r>
        <w:t xml:space="preserve">: </w:t>
      </w:r>
      <w:hyperlink r:id="rId5" w:history="1">
        <w:r w:rsidRPr="005011F1">
          <w:rPr>
            <w:rStyle w:val="Hyperlink"/>
          </w:rPr>
          <w:t>scott.wood@ndsu.edu</w:t>
        </w:r>
      </w:hyperlink>
      <w:r w:rsidR="00E622A9">
        <w:t xml:space="preserve"> E</w:t>
      </w:r>
      <w:r>
        <w:t xml:space="preserve">-mail is </w:t>
      </w:r>
      <w:r w:rsidR="00E622A9">
        <w:t>by far the best way to reach me</w:t>
      </w:r>
      <w:r w:rsidR="001E4479">
        <w:t xml:space="preserve">. Note that I will generally respond to e-mail within 24 </w:t>
      </w:r>
      <w:proofErr w:type="spellStart"/>
      <w:r w:rsidR="001E4479">
        <w:t>hrs</w:t>
      </w:r>
      <w:proofErr w:type="spellEnd"/>
      <w:r w:rsidR="001E4479">
        <w:t xml:space="preserve"> </w:t>
      </w:r>
      <w:r w:rsidR="00E622A9">
        <w:t xml:space="preserve">during the </w:t>
      </w:r>
      <w:r w:rsidR="00186BD1">
        <w:t>workweek</w:t>
      </w:r>
      <w:r w:rsidR="00E622A9">
        <w:t xml:space="preserve"> </w:t>
      </w:r>
      <w:r w:rsidR="001E4479">
        <w:t xml:space="preserve">(48 </w:t>
      </w:r>
      <w:proofErr w:type="spellStart"/>
      <w:r w:rsidR="001E4479">
        <w:t>hrs</w:t>
      </w:r>
      <w:proofErr w:type="spellEnd"/>
      <w:r w:rsidR="001E4479">
        <w:t xml:space="preserve"> on the weekend) but will not generally respond before 8:30 AM or after 5:00 PM on weekdays, unless it is a dire emergency</w:t>
      </w:r>
      <w:r w:rsidR="00CC21F7">
        <w:t xml:space="preserve"> (see rules for e-mail communications below)</w:t>
      </w:r>
      <w:r w:rsidR="001E4479">
        <w:t>.</w:t>
      </w:r>
    </w:p>
    <w:p w:rsidR="00DC41B5" w:rsidRDefault="00DC41B5" w:rsidP="00DC41B5">
      <w:pPr>
        <w:ind w:left="720"/>
      </w:pPr>
      <w:r>
        <w:rPr>
          <w:i/>
        </w:rPr>
        <w:t>Telephone</w:t>
      </w:r>
      <w:r>
        <w:t>: 701-231-8552</w:t>
      </w:r>
      <w:r w:rsidR="00FF337B">
        <w:t xml:space="preserve"> (not the best means of contacting me)</w:t>
      </w:r>
    </w:p>
    <w:p w:rsidR="00A34CF6" w:rsidRDefault="00A34CF6" w:rsidP="00EB0868">
      <w:pPr>
        <w:jc w:val="both"/>
      </w:pPr>
    </w:p>
    <w:p w:rsidR="00A34CF6" w:rsidRDefault="00A34CF6" w:rsidP="00EB0868">
      <w:pPr>
        <w:jc w:val="both"/>
      </w:pPr>
      <w:r w:rsidRPr="00A34CF6">
        <w:rPr>
          <w:b/>
        </w:rPr>
        <w:t>Course Format</w:t>
      </w:r>
      <w:r>
        <w:t xml:space="preserve">: </w:t>
      </w:r>
      <w:r w:rsidR="00EF1CD8">
        <w:t>T</w:t>
      </w:r>
      <w:r>
        <w:t xml:space="preserve">his course </w:t>
      </w:r>
      <w:r w:rsidR="00EF1CD8">
        <w:t>is</w:t>
      </w:r>
      <w:r w:rsidR="003B6731">
        <w:t xml:space="preserve"> offered in</w:t>
      </w:r>
      <w:r>
        <w:t xml:space="preserve"> a flipped classroom environment. This means that students are responsible for reading the text and viewing pre-recorded lectures on</w:t>
      </w:r>
      <w:r w:rsidR="0054580E">
        <w:t>-</w:t>
      </w:r>
      <w:r>
        <w:t xml:space="preserve">line via </w:t>
      </w:r>
      <w:proofErr w:type="spellStart"/>
      <w:r>
        <w:t>BlackBoard</w:t>
      </w:r>
      <w:proofErr w:type="spellEnd"/>
      <w:r>
        <w:t xml:space="preserve"> </w:t>
      </w:r>
      <w:r w:rsidRPr="00CC21F7">
        <w:rPr>
          <w:i/>
        </w:rPr>
        <w:t>prior</w:t>
      </w:r>
      <w:r>
        <w:t xml:space="preserve"> to coming to class</w:t>
      </w:r>
      <w:r w:rsidR="001E5689">
        <w:t>.</w:t>
      </w:r>
      <w:r>
        <w:t xml:space="preserve"> </w:t>
      </w:r>
      <w:r w:rsidR="00B64EC9">
        <w:t xml:space="preserve">During the class period we will emphasize the most difficult material from the text and pre-recorded videos, but we will introduce some new material and do some active-learning exercises in the class. </w:t>
      </w:r>
      <w:r w:rsidR="00B64EC9" w:rsidRPr="00B64EC9">
        <w:rPr>
          <w:i/>
        </w:rPr>
        <w:t xml:space="preserve">Importantly, we will </w:t>
      </w:r>
      <w:r w:rsidR="00B64EC9" w:rsidRPr="00B64EC9">
        <w:rPr>
          <w:b/>
          <w:i/>
          <w:color w:val="FF0000"/>
        </w:rPr>
        <w:t>***not</w:t>
      </w:r>
      <w:r w:rsidR="00B64EC9">
        <w:rPr>
          <w:b/>
          <w:i/>
          <w:color w:val="FF0000"/>
        </w:rPr>
        <w:t>***</w:t>
      </w:r>
      <w:r w:rsidR="00B64EC9" w:rsidRPr="00B64EC9">
        <w:rPr>
          <w:i/>
          <w:color w:val="FF0000"/>
        </w:rPr>
        <w:t xml:space="preserve"> </w:t>
      </w:r>
      <w:r w:rsidR="00B64EC9" w:rsidRPr="00B64EC9">
        <w:rPr>
          <w:i/>
        </w:rPr>
        <w:t xml:space="preserve">cover in class all the material in the text and pre-recorded lectures, but you are </w:t>
      </w:r>
      <w:r w:rsidR="00B64EC9">
        <w:rPr>
          <w:i/>
        </w:rPr>
        <w:t xml:space="preserve">nevertheless </w:t>
      </w:r>
      <w:r w:rsidR="00B64EC9" w:rsidRPr="00B64EC9">
        <w:rPr>
          <w:i/>
        </w:rPr>
        <w:t>responsible for all th</w:t>
      </w:r>
      <w:r w:rsidR="00B64EC9">
        <w:rPr>
          <w:i/>
        </w:rPr>
        <w:t>at</w:t>
      </w:r>
      <w:r w:rsidR="00B64EC9" w:rsidRPr="00B64EC9">
        <w:rPr>
          <w:i/>
        </w:rPr>
        <w:t xml:space="preserve"> material on various assessments.</w:t>
      </w:r>
      <w:r w:rsidR="00B64EC9">
        <w:t xml:space="preserve"> This</w:t>
      </w:r>
      <w:r w:rsidR="00073FD6">
        <w:t xml:space="preserve"> course meet</w:t>
      </w:r>
      <w:r w:rsidR="00C0679C">
        <w:t>s</w:t>
      </w:r>
      <w:r w:rsidR="00073FD6">
        <w:t xml:space="preserve"> live and whenever possible, students are expected </w:t>
      </w:r>
      <w:r w:rsidR="00AC1CC3">
        <w:t xml:space="preserve">to </w:t>
      </w:r>
      <w:r w:rsidR="003B6731">
        <w:t xml:space="preserve">attend the live class in </w:t>
      </w:r>
      <w:r w:rsidR="00073FD6">
        <w:t>the A.G. Hill Center</w:t>
      </w:r>
      <w:r w:rsidR="003B6731" w:rsidRPr="00073FD6">
        <w:t xml:space="preserve"> </w:t>
      </w:r>
      <w:r w:rsidR="003B6731">
        <w:t xml:space="preserve">on Tuesdays and Thursdays at 2-3:15 PM. </w:t>
      </w:r>
      <w:r w:rsidR="00073FD6">
        <w:t>However</w:t>
      </w:r>
      <w:r w:rsidR="003B6731">
        <w:t xml:space="preserve">, </w:t>
      </w:r>
      <w:r w:rsidR="00073FD6">
        <w:t xml:space="preserve">if you feel sick or have tested positive for COVID-19 (or </w:t>
      </w:r>
      <w:r w:rsidR="00890123">
        <w:t xml:space="preserve">have </w:t>
      </w:r>
      <w:r w:rsidR="00073FD6">
        <w:t>any other contagious illness</w:t>
      </w:r>
      <w:r w:rsidR="00890123">
        <w:t>, e.g., flu, monkey pox</w:t>
      </w:r>
      <w:r w:rsidR="00073FD6">
        <w:t xml:space="preserve">), you can participate in the class </w:t>
      </w:r>
      <w:r w:rsidR="00073FD6" w:rsidRPr="00073FD6">
        <w:rPr>
          <w:i/>
        </w:rPr>
        <w:t>synchronously</w:t>
      </w:r>
      <w:r w:rsidR="00073FD6">
        <w:t xml:space="preserve"> on-line via </w:t>
      </w:r>
      <w:proofErr w:type="spellStart"/>
      <w:r w:rsidR="00073FD6">
        <w:t>BlackBoard</w:t>
      </w:r>
      <w:proofErr w:type="spellEnd"/>
      <w:r w:rsidR="00073FD6">
        <w:t xml:space="preserve"> Collaborate. If </w:t>
      </w:r>
      <w:r w:rsidR="003B6731">
        <w:t xml:space="preserve">for some reason </w:t>
      </w:r>
      <w:r w:rsidR="00073FD6">
        <w:t xml:space="preserve">you </w:t>
      </w:r>
      <w:r w:rsidR="003B6731">
        <w:t xml:space="preserve">cannot attend the live class </w:t>
      </w:r>
      <w:r w:rsidR="0054580E">
        <w:t>or participate synchronously on-</w:t>
      </w:r>
      <w:r w:rsidR="003B6731">
        <w:t>line</w:t>
      </w:r>
      <w:r w:rsidR="00073FD6">
        <w:t xml:space="preserve"> (e.g., too ill to participate, scheduling conflict, out of town)</w:t>
      </w:r>
      <w:r w:rsidR="003B6731">
        <w:t xml:space="preserve">, </w:t>
      </w:r>
      <w:r w:rsidR="00073FD6">
        <w:t>you</w:t>
      </w:r>
      <w:r w:rsidR="003B6731">
        <w:t xml:space="preserve"> will be able to view recordings of the class sessions </w:t>
      </w:r>
      <w:r w:rsidR="00286DD9">
        <w:rPr>
          <w:i/>
        </w:rPr>
        <w:t xml:space="preserve">asynchronously </w:t>
      </w:r>
      <w:r w:rsidR="00286DD9">
        <w:t xml:space="preserve">on line via </w:t>
      </w:r>
      <w:proofErr w:type="spellStart"/>
      <w:r w:rsidR="00286DD9">
        <w:t>BlackBoard</w:t>
      </w:r>
      <w:proofErr w:type="spellEnd"/>
      <w:r w:rsidR="00286DD9">
        <w:t xml:space="preserve"> Collaborate. </w:t>
      </w:r>
      <w:r w:rsidR="00B64EC9" w:rsidRPr="00B64EC9">
        <w:rPr>
          <w:b/>
          <w:color w:val="FF0000"/>
        </w:rPr>
        <w:t>However, it is my experience that students that primarily participate on-line do not do as well as those who come to class regularly</w:t>
      </w:r>
      <w:r w:rsidR="00B64EC9">
        <w:t>. In any event</w:t>
      </w:r>
      <w:r w:rsidR="00A2229C">
        <w:t>,</w:t>
      </w:r>
      <w:r w:rsidR="00FB3041">
        <w:t xml:space="preserve"> every week you will have readings and pre-recorded lectures to view/listen to, homework to complete, and comprehension check quizzes to take, all of which will be on line using </w:t>
      </w:r>
      <w:proofErr w:type="spellStart"/>
      <w:r w:rsidR="00FB3041">
        <w:t>BlackBoard</w:t>
      </w:r>
      <w:proofErr w:type="spellEnd"/>
      <w:r w:rsidR="00FB3041">
        <w:t xml:space="preserve">. </w:t>
      </w:r>
      <w:r w:rsidR="00073FD6">
        <w:t>In summary, you will likely be most successful in the course if you attend the live class section regularly. The next best option is to participate synchronously on-line. The asynchronous option should only be used if absolutely necessary.</w:t>
      </w:r>
    </w:p>
    <w:p w:rsidR="006B121A" w:rsidRDefault="006B121A" w:rsidP="00EB0868">
      <w:pPr>
        <w:jc w:val="both"/>
      </w:pPr>
    </w:p>
    <w:p w:rsidR="006B121A" w:rsidRDefault="00B64EC9" w:rsidP="00EB0868">
      <w:pPr>
        <w:jc w:val="both"/>
      </w:pPr>
      <w:r>
        <w:t>If you need to meet with me to discuss any course-related issues or seek help with course material, y</w:t>
      </w:r>
      <w:r w:rsidR="006B121A">
        <w:t xml:space="preserve">ou have the option of meeting with me during my office hours (posted at the top of the syllabus) either in person or virtually via </w:t>
      </w:r>
      <w:proofErr w:type="spellStart"/>
      <w:r w:rsidR="006B121A">
        <w:t>BlackBoard</w:t>
      </w:r>
      <w:proofErr w:type="spellEnd"/>
      <w:r w:rsidR="00A2229C">
        <w:t xml:space="preserve"> (with prior </w:t>
      </w:r>
      <w:r w:rsidR="00B21150">
        <w:t>notice</w:t>
      </w:r>
      <w:r w:rsidR="00A2229C">
        <w:t>)</w:t>
      </w:r>
      <w:r w:rsidR="006B121A">
        <w:t xml:space="preserve">. To meet via </w:t>
      </w:r>
      <w:proofErr w:type="spellStart"/>
      <w:proofErr w:type="gramStart"/>
      <w:r w:rsidR="006B121A">
        <w:t>BlackBoard</w:t>
      </w:r>
      <w:proofErr w:type="spellEnd"/>
      <w:proofErr w:type="gramEnd"/>
      <w:r w:rsidR="006B121A">
        <w:t xml:space="preserve"> Collaborate, log onto the </w:t>
      </w:r>
      <w:proofErr w:type="spellStart"/>
      <w:r w:rsidR="006B121A">
        <w:t>BlackBoard</w:t>
      </w:r>
      <w:proofErr w:type="spellEnd"/>
      <w:r w:rsidR="006B121A">
        <w:t xml:space="preserve"> site for the course, select Tools, then </w:t>
      </w:r>
      <w:proofErr w:type="spellStart"/>
      <w:r w:rsidR="006B121A">
        <w:t>BlackBoard</w:t>
      </w:r>
      <w:proofErr w:type="spellEnd"/>
      <w:r w:rsidR="006B121A">
        <w:t xml:space="preserve"> </w:t>
      </w:r>
      <w:r w:rsidR="006B121A">
        <w:lastRenderedPageBreak/>
        <w:t>Collaborate</w:t>
      </w:r>
      <w:r w:rsidR="00A02608">
        <w:t xml:space="preserve"> Ultra</w:t>
      </w:r>
      <w:r w:rsidR="006B121A">
        <w:t xml:space="preserve">, then </w:t>
      </w:r>
      <w:r w:rsidR="00A02608">
        <w:t>click on the open course room. If I do not respond to you as soon as you enter the session, it is because I am working with another student. Hold on and I will get to you as soon as possible.</w:t>
      </w:r>
      <w:r w:rsidR="00A2229C">
        <w:t xml:space="preserve"> You may also make an appointment to meet with me outside my office hou</w:t>
      </w:r>
      <w:r w:rsidR="005B3563">
        <w:t>r</w:t>
      </w:r>
      <w:r w:rsidR="00A2229C">
        <w:t xml:space="preserve">s via Collaborate, </w:t>
      </w:r>
      <w:r w:rsidR="005B3563">
        <w:t>but you must make an appointment at least one day in advance.</w:t>
      </w:r>
    </w:p>
    <w:p w:rsidR="00AA0849" w:rsidRDefault="00AA0849" w:rsidP="00EB0868">
      <w:pPr>
        <w:jc w:val="both"/>
      </w:pPr>
    </w:p>
    <w:p w:rsidR="00AA0849" w:rsidRPr="00286DD9" w:rsidRDefault="00AA0849" w:rsidP="00EB0868">
      <w:pPr>
        <w:jc w:val="both"/>
      </w:pPr>
      <w:r w:rsidRPr="006A350C">
        <w:rPr>
          <w:i/>
        </w:rPr>
        <w:t xml:space="preserve">In the event that </w:t>
      </w:r>
      <w:r w:rsidR="00E54947" w:rsidRPr="006A350C">
        <w:rPr>
          <w:i/>
        </w:rPr>
        <w:t>an unforeseen event</w:t>
      </w:r>
      <w:r w:rsidR="002A418C">
        <w:rPr>
          <w:i/>
        </w:rPr>
        <w:t xml:space="preserve"> or situation</w:t>
      </w:r>
      <w:r w:rsidR="00E54947" w:rsidRPr="006A350C">
        <w:rPr>
          <w:i/>
        </w:rPr>
        <w:t xml:space="preserve"> forces</w:t>
      </w:r>
      <w:r w:rsidRPr="006A350C">
        <w:rPr>
          <w:i/>
        </w:rPr>
        <w:t xml:space="preserve"> discontinuance of live lectures, ALL students </w:t>
      </w:r>
      <w:r w:rsidR="00E54947" w:rsidRPr="006A350C">
        <w:rPr>
          <w:i/>
        </w:rPr>
        <w:t>will</w:t>
      </w:r>
      <w:r w:rsidRPr="006A350C">
        <w:rPr>
          <w:i/>
        </w:rPr>
        <w:t xml:space="preserve"> need to participate in the class on-line either synchronously or asynchronously</w:t>
      </w:r>
      <w:r w:rsidR="0054580E" w:rsidRPr="006A350C">
        <w:rPr>
          <w:i/>
        </w:rPr>
        <w:t xml:space="preserve">. </w:t>
      </w:r>
      <w:r w:rsidR="006B121A" w:rsidRPr="006A350C">
        <w:rPr>
          <w:i/>
        </w:rPr>
        <w:t xml:space="preserve">In such a case, office hours will be available only through </w:t>
      </w:r>
      <w:proofErr w:type="spellStart"/>
      <w:r w:rsidR="006B121A" w:rsidRPr="006A350C">
        <w:rPr>
          <w:i/>
        </w:rPr>
        <w:t>BlackBoard</w:t>
      </w:r>
      <w:proofErr w:type="spellEnd"/>
      <w:r w:rsidR="006B121A" w:rsidRPr="006A350C">
        <w:rPr>
          <w:i/>
        </w:rPr>
        <w:t xml:space="preserve"> Collaborate</w:t>
      </w:r>
      <w:r w:rsidR="006B121A">
        <w:t>.</w:t>
      </w:r>
    </w:p>
    <w:p w:rsidR="002F3F18" w:rsidRDefault="002F3F18" w:rsidP="00EB0868">
      <w:pPr>
        <w:jc w:val="both"/>
      </w:pPr>
    </w:p>
    <w:p w:rsidR="00923E26" w:rsidRPr="002A418C" w:rsidRDefault="00923E26" w:rsidP="00EB0868">
      <w:pPr>
        <w:jc w:val="both"/>
        <w:rPr>
          <w:color w:val="FF0000"/>
        </w:rPr>
      </w:pPr>
      <w:r w:rsidRPr="002A418C">
        <w:rPr>
          <w:b/>
          <w:color w:val="FF0000"/>
        </w:rPr>
        <w:t>PHYS 110L - Introductory Astronomy Lab</w:t>
      </w:r>
      <w:r w:rsidRPr="002A418C">
        <w:rPr>
          <w:color w:val="FF0000"/>
        </w:rPr>
        <w:t>: This lab is independent of the PHYS 110 lecture course. The instructor for PHYS 110 is not the same as the instructor for PHYS 110L. All questions about the lab should be directed to the instructor for the lab</w:t>
      </w:r>
      <w:r w:rsidR="00553E43">
        <w:rPr>
          <w:color w:val="FF0000"/>
        </w:rPr>
        <w:t xml:space="preserve"> (i.e., PHYS 110L)</w:t>
      </w:r>
      <w:r w:rsidRPr="002A418C">
        <w:rPr>
          <w:color w:val="FF0000"/>
        </w:rPr>
        <w:t>.</w:t>
      </w:r>
    </w:p>
    <w:p w:rsidR="00923E26" w:rsidRDefault="00923E26" w:rsidP="00EB0868">
      <w:pPr>
        <w:jc w:val="both"/>
        <w:rPr>
          <w:b/>
        </w:rPr>
      </w:pPr>
    </w:p>
    <w:p w:rsidR="00A95A45" w:rsidRDefault="002F3F18" w:rsidP="00EB0868">
      <w:pPr>
        <w:jc w:val="both"/>
      </w:pPr>
      <w:r>
        <w:rPr>
          <w:b/>
        </w:rPr>
        <w:t>Course Description:</w:t>
      </w:r>
      <w:r>
        <w:t xml:space="preserve"> </w:t>
      </w:r>
      <w:r w:rsidR="00AA78A1">
        <w:t>Q</w:t>
      </w:r>
      <w:r w:rsidRPr="002F3F18">
        <w:t>ualitative</w:t>
      </w:r>
      <w:r w:rsidR="00AA78A1">
        <w:t xml:space="preserve"> (mostly)</w:t>
      </w:r>
      <w:r w:rsidRPr="002F3F18">
        <w:t xml:space="preserve"> survey of past and current scientific understanding of the universe including constellations, planetary explorations, stellar evolution, galaxies, and origin of the universe. There will be a focus on the physical mechanisms behind star structure, planetary formation, and evolution of the universe. </w:t>
      </w:r>
      <w:r w:rsidR="00A37C39">
        <w:t xml:space="preserve">While you will be required to work with some equations and do some simple calculations, the level of mathematics required </w:t>
      </w:r>
      <w:r w:rsidR="00D03ED6">
        <w:t>will be</w:t>
      </w:r>
      <w:r w:rsidR="00A37C39">
        <w:t xml:space="preserve"> simple arithmetic and high-school algebra (plugging numbers into equations, rearranging simple equations, use of logarithms and exponents). Occasionally in the text or lecture material some basic geometry or trigonometry will be used but students will not have to employ these branches of mathematics. </w:t>
      </w:r>
      <w:r w:rsidR="008402F9">
        <w:t>N</w:t>
      </w:r>
      <w:r w:rsidR="00A37C39">
        <w:t>o calculus or higher mathematics</w:t>
      </w:r>
      <w:r w:rsidR="008402F9">
        <w:t xml:space="preserve"> will be</w:t>
      </w:r>
      <w:r w:rsidR="00A37C39">
        <w:t xml:space="preserve"> </w:t>
      </w:r>
      <w:r w:rsidR="00D03ED6">
        <w:t>used</w:t>
      </w:r>
      <w:r w:rsidR="00A37C39">
        <w:t>.</w:t>
      </w:r>
    </w:p>
    <w:p w:rsidR="00A95A45" w:rsidRDefault="00A95A45" w:rsidP="00EB0868">
      <w:pPr>
        <w:jc w:val="both"/>
      </w:pPr>
    </w:p>
    <w:p w:rsidR="0025792F" w:rsidRDefault="0025792F" w:rsidP="00EB0868">
      <w:pPr>
        <w:jc w:val="both"/>
      </w:pPr>
      <w:r w:rsidRPr="0025792F">
        <w:rPr>
          <w:b/>
        </w:rPr>
        <w:t>General Education Approved Course for the Science &amp; Technology (S) category</w:t>
      </w:r>
      <w:r w:rsidRPr="0025792F">
        <w:t>:</w:t>
      </w:r>
    </w:p>
    <w:p w:rsidR="00D05B48" w:rsidRDefault="0025792F" w:rsidP="0025792F">
      <w:pPr>
        <w:jc w:val="both"/>
      </w:pPr>
      <w:r>
        <w:t>This course has been approved by the NDSU Faculty Senate to meet the requirements for the Natural and Physical Sciences Learning Outcome. Students will (</w:t>
      </w:r>
      <w:proofErr w:type="spellStart"/>
      <w:r>
        <w:t>i</w:t>
      </w:r>
      <w:proofErr w:type="spellEnd"/>
      <w:r>
        <w:t>) analyze components and dynamics of natural and physical worlds, (ii) develop models to explain phenomena within the natural and physical worlds, and (iii) apply methods of scientific inquiry to enhance their understanding of the natural and physical world</w:t>
      </w:r>
      <w:r w:rsidR="00654A3B">
        <w:t>.</w:t>
      </w:r>
    </w:p>
    <w:p w:rsidR="002F3F18" w:rsidRDefault="002F3F18" w:rsidP="00EB0868">
      <w:pPr>
        <w:jc w:val="both"/>
      </w:pPr>
    </w:p>
    <w:p w:rsidR="002F3F18" w:rsidRDefault="002F3F18" w:rsidP="00EB0868">
      <w:pPr>
        <w:jc w:val="both"/>
      </w:pPr>
      <w:r>
        <w:rPr>
          <w:b/>
        </w:rPr>
        <w:t>Course Objectives:</w:t>
      </w:r>
      <w:r>
        <w:t xml:space="preserve"> </w:t>
      </w:r>
      <w:r w:rsidRPr="002F3F18">
        <w:t>The goal of this course is to provide students with knowledge and understanding of the basic principles</w:t>
      </w:r>
      <w:r w:rsidR="00E63BE9">
        <w:t xml:space="preserve"> of science and a</w:t>
      </w:r>
      <w:r w:rsidRPr="002F3F18">
        <w:t xml:space="preserve">stronomy. Additionally, this course will help students attain an </w:t>
      </w:r>
      <w:r w:rsidR="00E63BE9">
        <w:t>appreciation for the impact of a</w:t>
      </w:r>
      <w:r w:rsidRPr="002F3F18">
        <w:t>stronomy on our society, history, and progress of the other sciences.</w:t>
      </w:r>
      <w:r w:rsidR="00E63BE9">
        <w:t xml:space="preserve"> By the end of the semester, successful students will be able to:</w:t>
      </w:r>
    </w:p>
    <w:p w:rsidR="00E63BE9" w:rsidRDefault="00E63BE9" w:rsidP="00E63BE9">
      <w:pPr>
        <w:pStyle w:val="ListParagraph"/>
        <w:numPr>
          <w:ilvl w:val="0"/>
          <w:numId w:val="5"/>
        </w:numPr>
        <w:jc w:val="both"/>
      </w:pPr>
      <w:r>
        <w:t>Describe and explain major concepts and theories in astronomy.</w:t>
      </w:r>
    </w:p>
    <w:p w:rsidR="00E63BE9" w:rsidRDefault="00E63BE9" w:rsidP="00E63BE9">
      <w:pPr>
        <w:pStyle w:val="ListParagraph"/>
        <w:numPr>
          <w:ilvl w:val="0"/>
          <w:numId w:val="5"/>
        </w:numPr>
        <w:jc w:val="both"/>
      </w:pPr>
      <w:r>
        <w:t>Evaluate evidence and arguments in astronomy and science more generally.</w:t>
      </w:r>
    </w:p>
    <w:p w:rsidR="00E63BE9" w:rsidRDefault="00E63BE9" w:rsidP="00E63BE9">
      <w:pPr>
        <w:pStyle w:val="ListParagraph"/>
        <w:numPr>
          <w:ilvl w:val="0"/>
          <w:numId w:val="5"/>
        </w:numPr>
        <w:jc w:val="both"/>
      </w:pPr>
      <w:r>
        <w:t>Distinguish science from pseudoscience.</w:t>
      </w:r>
    </w:p>
    <w:p w:rsidR="00E63BE9" w:rsidRDefault="00E63BE9" w:rsidP="00E63BE9">
      <w:pPr>
        <w:pStyle w:val="ListParagraph"/>
        <w:numPr>
          <w:ilvl w:val="0"/>
          <w:numId w:val="5"/>
        </w:numPr>
        <w:jc w:val="both"/>
      </w:pPr>
      <w:r>
        <w:t>Analyze data and interpret their meaning.</w:t>
      </w:r>
    </w:p>
    <w:p w:rsidR="00E63BE9" w:rsidRDefault="00E63BE9" w:rsidP="00E63BE9">
      <w:pPr>
        <w:pStyle w:val="ListParagraph"/>
        <w:numPr>
          <w:ilvl w:val="0"/>
          <w:numId w:val="5"/>
        </w:numPr>
        <w:jc w:val="both"/>
      </w:pPr>
      <w:r>
        <w:t>Describe major events in the history of astronomy and relate those to the development of modern astronomy.</w:t>
      </w:r>
    </w:p>
    <w:p w:rsidR="002F3F18" w:rsidRDefault="002F3F18" w:rsidP="00EB0868">
      <w:pPr>
        <w:jc w:val="both"/>
      </w:pPr>
    </w:p>
    <w:p w:rsidR="002F3F18" w:rsidRDefault="001923DC" w:rsidP="00EB0868">
      <w:pPr>
        <w:jc w:val="both"/>
      </w:pPr>
      <w:r>
        <w:rPr>
          <w:b/>
        </w:rPr>
        <w:t>Prerequisite:</w:t>
      </w:r>
      <w:r>
        <w:t xml:space="preserve"> High-school algebra</w:t>
      </w:r>
      <w:r w:rsidR="00AA78A1">
        <w:t>.</w:t>
      </w:r>
    </w:p>
    <w:p w:rsidR="00AA78A1" w:rsidRDefault="00AA78A1" w:rsidP="00EB0868">
      <w:pPr>
        <w:jc w:val="both"/>
      </w:pPr>
    </w:p>
    <w:p w:rsidR="00AA78A1" w:rsidRDefault="00AA78A1" w:rsidP="00EB0868">
      <w:pPr>
        <w:jc w:val="both"/>
      </w:pPr>
      <w:r w:rsidRPr="00AA78A1">
        <w:rPr>
          <w:b/>
        </w:rPr>
        <w:t>Text/Course Materials</w:t>
      </w:r>
      <w:r>
        <w:t xml:space="preserve">: </w:t>
      </w:r>
      <w:r w:rsidR="006665C5">
        <w:t xml:space="preserve">No matter which option you are using to participate in the class sessions, you will need access to a computer with an internet connection so that you can access </w:t>
      </w:r>
      <w:proofErr w:type="spellStart"/>
      <w:r w:rsidR="006665C5">
        <w:t>BlackBoard</w:t>
      </w:r>
      <w:proofErr w:type="spellEnd"/>
      <w:r w:rsidR="006665C5">
        <w:t xml:space="preserve">. </w:t>
      </w:r>
      <w:r w:rsidR="00553E43">
        <w:t xml:space="preserve">All videos, comprehension check quizzes, and exams will be administered via </w:t>
      </w:r>
      <w:proofErr w:type="spellStart"/>
      <w:r w:rsidR="00553E43">
        <w:t>BlackBoard</w:t>
      </w:r>
      <w:proofErr w:type="spellEnd"/>
      <w:r w:rsidR="00553E43">
        <w:t xml:space="preserve">. </w:t>
      </w:r>
      <w:r w:rsidR="006665C5">
        <w:t xml:space="preserve">If you participate in the class sessions in the on-line synchronous mode, your computer will need to have a functioning microphone and ideally a functioning video camera. </w:t>
      </w:r>
    </w:p>
    <w:p w:rsidR="00AA78A1" w:rsidRDefault="00AA78A1" w:rsidP="00EB0868">
      <w:pPr>
        <w:jc w:val="both"/>
      </w:pPr>
    </w:p>
    <w:p w:rsidR="00157F0C" w:rsidRDefault="00157F0C" w:rsidP="00EB0868">
      <w:pPr>
        <w:jc w:val="both"/>
      </w:pPr>
      <w:r>
        <w:t>As far as a textbook is concerned, I have selected</w:t>
      </w:r>
      <w:r w:rsidRPr="00157F0C">
        <w:t xml:space="preserve"> a</w:t>
      </w:r>
      <w:r w:rsidR="00D03ED6">
        <w:t>n e-b</w:t>
      </w:r>
      <w:r w:rsidRPr="00157F0C">
        <w:t xml:space="preserve">ook </w:t>
      </w:r>
      <w:r>
        <w:t xml:space="preserve">that also provides you access to an </w:t>
      </w:r>
      <w:r w:rsidRPr="00157F0C">
        <w:t xml:space="preserve">online homework system </w:t>
      </w:r>
      <w:r>
        <w:t>and other learning resources</w:t>
      </w:r>
      <w:r w:rsidRPr="00157F0C">
        <w:t xml:space="preserve">. </w:t>
      </w:r>
      <w:r>
        <w:t xml:space="preserve">The title of the e-text is </w:t>
      </w:r>
      <w:r w:rsidR="00D03ED6">
        <w:rPr>
          <w:i/>
        </w:rPr>
        <w:t>Horizons</w:t>
      </w:r>
      <w:r>
        <w:rPr>
          <w:i/>
        </w:rPr>
        <w:t xml:space="preserve">: Exploring the </w:t>
      </w:r>
      <w:r w:rsidRPr="00157F0C">
        <w:t>Universe</w:t>
      </w:r>
      <w:r>
        <w:t>, 14</w:t>
      </w:r>
      <w:r w:rsidRPr="00157F0C">
        <w:rPr>
          <w:vertAlign w:val="superscript"/>
        </w:rPr>
        <w:t>th</w:t>
      </w:r>
      <w:r>
        <w:t xml:space="preserve"> edition by M. Seeds and D. Backman and </w:t>
      </w:r>
      <w:r w:rsidR="00AE60AC">
        <w:t xml:space="preserve">it is </w:t>
      </w:r>
      <w:r>
        <w:t xml:space="preserve">published by Cengage Learning. </w:t>
      </w:r>
      <w:r w:rsidRPr="00157F0C">
        <w:t xml:space="preserve">You will be able to access the content the first day of class in Blackboard. </w:t>
      </w:r>
      <w:r w:rsidR="00C0679C">
        <w:t xml:space="preserve">Links to the e-text will be available at the top of the main Course Content page in </w:t>
      </w:r>
      <w:proofErr w:type="spellStart"/>
      <w:r w:rsidR="00C0679C">
        <w:t>BlackBoard</w:t>
      </w:r>
      <w:proofErr w:type="spellEnd"/>
      <w:r w:rsidR="00C0679C">
        <w:t xml:space="preserve">, as well as in the learning modules for each week. </w:t>
      </w:r>
      <w:r w:rsidRPr="00157F0C">
        <w:t>The cost of your Inclusive Access item has been reduced to below-market prices and will be billed to your student account during the first week of class. Watch your NDSU email for more details closer to the start of the semester!</w:t>
      </w:r>
    </w:p>
    <w:p w:rsidR="00135111" w:rsidRDefault="00135111" w:rsidP="00EB0868">
      <w:pPr>
        <w:jc w:val="both"/>
      </w:pPr>
    </w:p>
    <w:p w:rsidR="00135111" w:rsidRDefault="00135111" w:rsidP="00EB0868">
      <w:pPr>
        <w:jc w:val="both"/>
      </w:pPr>
      <w:r>
        <w:t>Those attending classes live should bring to class every day several blank sheets of paper, a writing implement, and a device with a calculator. Those participating on-line will also have to have the equivalent handy to participate in the activities.</w:t>
      </w:r>
    </w:p>
    <w:p w:rsidR="00157F0C" w:rsidRDefault="00157F0C" w:rsidP="00EB0868">
      <w:pPr>
        <w:jc w:val="both"/>
      </w:pPr>
    </w:p>
    <w:p w:rsidR="00AA78A1" w:rsidRPr="00EC64FE" w:rsidRDefault="00EC64FE" w:rsidP="00EB0868">
      <w:pPr>
        <w:jc w:val="both"/>
        <w:rPr>
          <w:b/>
        </w:rPr>
      </w:pPr>
      <w:r w:rsidRPr="00EC64FE">
        <w:rPr>
          <w:b/>
        </w:rPr>
        <w:t>Course Outline:</w:t>
      </w:r>
    </w:p>
    <w:p w:rsidR="00AA78A1" w:rsidRDefault="00AA78A1" w:rsidP="00EB0868">
      <w:pPr>
        <w:jc w:val="both"/>
      </w:pPr>
    </w:p>
    <w:p w:rsidR="00EC64FE" w:rsidRDefault="00097FC8" w:rsidP="00EB0868">
      <w:pPr>
        <w:jc w:val="both"/>
      </w:pPr>
      <w:r>
        <w:t>The weekly schedule and topics to be covered are given below.</w:t>
      </w:r>
    </w:p>
    <w:p w:rsidR="00EC64FE" w:rsidRDefault="00EC64FE" w:rsidP="00EB0868">
      <w:pPr>
        <w:jc w:val="both"/>
      </w:pPr>
    </w:p>
    <w:p w:rsidR="00EC64FE" w:rsidRDefault="006119C7" w:rsidP="00097FC8">
      <w:pPr>
        <w:ind w:left="432" w:hanging="432"/>
        <w:jc w:val="both"/>
      </w:pPr>
      <w:r>
        <w:t>Week 1</w:t>
      </w:r>
      <w:r w:rsidR="0098650D">
        <w:t xml:space="preserve"> (Aug 2</w:t>
      </w:r>
      <w:r w:rsidR="0059173B">
        <w:t>1</w:t>
      </w:r>
      <w:r w:rsidR="0098650D">
        <w:t xml:space="preserve"> – 2</w:t>
      </w:r>
      <w:r w:rsidR="0059173B">
        <w:t>5</w:t>
      </w:r>
      <w:r w:rsidR="00097FC8">
        <w:t>)</w:t>
      </w:r>
      <w:r>
        <w:t xml:space="preserve">: </w:t>
      </w:r>
      <w:r w:rsidR="00EC64FE">
        <w:t>Here and Now</w:t>
      </w:r>
      <w:r>
        <w:t xml:space="preserve"> (Chapter 1)</w:t>
      </w:r>
    </w:p>
    <w:p w:rsidR="00EC64FE" w:rsidRDefault="006119C7" w:rsidP="00097FC8">
      <w:pPr>
        <w:ind w:left="432" w:hanging="432"/>
        <w:jc w:val="both"/>
      </w:pPr>
      <w:r>
        <w:t>Week 2</w:t>
      </w:r>
      <w:r w:rsidR="0098650D">
        <w:t xml:space="preserve"> (Aug </w:t>
      </w:r>
      <w:r w:rsidR="004D3EEE">
        <w:t>2</w:t>
      </w:r>
      <w:r w:rsidR="0059173B">
        <w:t>8</w:t>
      </w:r>
      <w:r w:rsidR="0098650D">
        <w:t xml:space="preserve"> – Sept </w:t>
      </w:r>
      <w:r w:rsidR="0059173B">
        <w:t>1</w:t>
      </w:r>
      <w:r w:rsidR="00097FC8">
        <w:t>)</w:t>
      </w:r>
      <w:r>
        <w:t>:</w:t>
      </w:r>
      <w:r w:rsidR="00EC64FE">
        <w:t xml:space="preserve"> A User’s Guide to the Sky</w:t>
      </w:r>
      <w:r>
        <w:t xml:space="preserve"> (Chapter 2) and Cycles of the Sun and Moon (Chapter 3)</w:t>
      </w:r>
    </w:p>
    <w:p w:rsidR="00EC64FE" w:rsidRDefault="006119C7" w:rsidP="00097FC8">
      <w:pPr>
        <w:ind w:left="432" w:hanging="432"/>
        <w:jc w:val="both"/>
      </w:pPr>
      <w:r>
        <w:t>Week 3</w:t>
      </w:r>
      <w:r w:rsidR="00097FC8">
        <w:t xml:space="preserve"> (Sept </w:t>
      </w:r>
      <w:r w:rsidR="0059173B">
        <w:t>4</w:t>
      </w:r>
      <w:r w:rsidR="00097FC8">
        <w:t xml:space="preserve"> – </w:t>
      </w:r>
      <w:r w:rsidR="0059173B">
        <w:t>8</w:t>
      </w:r>
      <w:r w:rsidR="00097FC8">
        <w:t>)</w:t>
      </w:r>
      <w:r w:rsidR="00EC64FE">
        <w:t>: The Origin of Modern Astronomy</w:t>
      </w:r>
      <w:r>
        <w:t xml:space="preserve"> (Chapter 4)</w:t>
      </w:r>
    </w:p>
    <w:p w:rsidR="00EC64FE" w:rsidRDefault="006119C7" w:rsidP="00097FC8">
      <w:pPr>
        <w:ind w:left="432" w:hanging="432"/>
        <w:jc w:val="both"/>
      </w:pPr>
      <w:r>
        <w:t>Week 4</w:t>
      </w:r>
      <w:r w:rsidR="001D5830">
        <w:t xml:space="preserve"> (Sept 1</w:t>
      </w:r>
      <w:r w:rsidR="0059173B">
        <w:t>1</w:t>
      </w:r>
      <w:r w:rsidR="001D5830">
        <w:t xml:space="preserve"> – 1</w:t>
      </w:r>
      <w:r w:rsidR="0059173B">
        <w:t>5</w:t>
      </w:r>
      <w:r w:rsidR="00097FC8">
        <w:t>)</w:t>
      </w:r>
      <w:r w:rsidR="00EC64FE">
        <w:t>: Light and Telescopes</w:t>
      </w:r>
      <w:r>
        <w:t xml:space="preserve"> (Chapter 5) and A</w:t>
      </w:r>
      <w:r w:rsidR="00EC64FE">
        <w:t>toms and Spectra</w:t>
      </w:r>
      <w:r>
        <w:t xml:space="preserve"> (Chapter 6)</w:t>
      </w:r>
    </w:p>
    <w:p w:rsidR="00387189" w:rsidRDefault="006119C7" w:rsidP="00097FC8">
      <w:pPr>
        <w:ind w:left="432" w:hanging="432"/>
        <w:jc w:val="both"/>
      </w:pPr>
      <w:r>
        <w:t>Week 5</w:t>
      </w:r>
      <w:r w:rsidR="001D5830">
        <w:t xml:space="preserve"> (Sept</w:t>
      </w:r>
      <w:r w:rsidR="004D3EEE">
        <w:t xml:space="preserve"> 1</w:t>
      </w:r>
      <w:r w:rsidR="0059173B">
        <w:t>8</w:t>
      </w:r>
      <w:r w:rsidR="001D5830">
        <w:t xml:space="preserve"> – 2</w:t>
      </w:r>
      <w:r w:rsidR="0059173B">
        <w:t>2</w:t>
      </w:r>
      <w:r w:rsidR="00097FC8">
        <w:t>)</w:t>
      </w:r>
      <w:r w:rsidR="00387189">
        <w:t>: The Sun</w:t>
      </w:r>
      <w:r>
        <w:t xml:space="preserve"> (Chapter 7)</w:t>
      </w:r>
    </w:p>
    <w:p w:rsidR="00387189" w:rsidRDefault="006119C7" w:rsidP="00097FC8">
      <w:pPr>
        <w:ind w:left="432" w:hanging="432"/>
        <w:jc w:val="both"/>
      </w:pPr>
      <w:r>
        <w:t>Week 6</w:t>
      </w:r>
      <w:r w:rsidR="00387189">
        <w:t xml:space="preserve"> </w:t>
      </w:r>
      <w:r w:rsidR="00097FC8">
        <w:t>(Sept 2</w:t>
      </w:r>
      <w:r w:rsidR="0059173B">
        <w:t>5</w:t>
      </w:r>
      <w:r w:rsidR="001D5830">
        <w:t xml:space="preserve"> – </w:t>
      </w:r>
      <w:r w:rsidR="004D3EEE">
        <w:t xml:space="preserve">Sept </w:t>
      </w:r>
      <w:r w:rsidR="0059173B">
        <w:t>29</w:t>
      </w:r>
      <w:r w:rsidR="00097FC8">
        <w:t xml:space="preserve">): </w:t>
      </w:r>
      <w:r w:rsidR="00387189">
        <w:t>The Family of Stars</w:t>
      </w:r>
      <w:r>
        <w:t xml:space="preserve"> (Chapter 8)</w:t>
      </w:r>
    </w:p>
    <w:p w:rsidR="00387189" w:rsidRDefault="006119C7" w:rsidP="00097FC8">
      <w:pPr>
        <w:ind w:left="432" w:hanging="432"/>
        <w:jc w:val="both"/>
      </w:pPr>
      <w:r>
        <w:t>Week 7</w:t>
      </w:r>
      <w:r w:rsidR="001D5830">
        <w:t xml:space="preserve"> (Oct </w:t>
      </w:r>
      <w:r w:rsidR="0059173B">
        <w:t>2</w:t>
      </w:r>
      <w:r w:rsidR="001D5830">
        <w:t xml:space="preserve"> – </w:t>
      </w:r>
      <w:r w:rsidR="0059173B">
        <w:t>6</w:t>
      </w:r>
      <w:r w:rsidR="00097FC8">
        <w:t>)</w:t>
      </w:r>
      <w:r>
        <w:t xml:space="preserve">: </w:t>
      </w:r>
      <w:r w:rsidR="00387189">
        <w:t>The Formation and Structure of Stars</w:t>
      </w:r>
      <w:r>
        <w:t xml:space="preserve"> (Chapter 9)</w:t>
      </w:r>
    </w:p>
    <w:p w:rsidR="00387189" w:rsidRDefault="006119C7" w:rsidP="00097FC8">
      <w:pPr>
        <w:ind w:left="432" w:hanging="432"/>
        <w:jc w:val="both"/>
      </w:pPr>
      <w:r>
        <w:t>Week 8</w:t>
      </w:r>
      <w:r w:rsidR="001D5830">
        <w:t xml:space="preserve"> (Oct </w:t>
      </w:r>
      <w:r w:rsidR="0059173B">
        <w:t>9</w:t>
      </w:r>
      <w:r w:rsidR="001D5830">
        <w:t xml:space="preserve"> – 1</w:t>
      </w:r>
      <w:r w:rsidR="0059173B">
        <w:t>3</w:t>
      </w:r>
      <w:r w:rsidR="00097FC8">
        <w:t>)</w:t>
      </w:r>
      <w:r w:rsidR="00387189">
        <w:t>: The Deaths of Stars</w:t>
      </w:r>
      <w:r>
        <w:t xml:space="preserve"> (Chapter 10)</w:t>
      </w:r>
      <w:r w:rsidR="009C2FF3">
        <w:t xml:space="preserve"> </w:t>
      </w:r>
      <w:r w:rsidR="00097FC8">
        <w:t>**** Boss Battle 1 ****</w:t>
      </w:r>
    </w:p>
    <w:p w:rsidR="00387189" w:rsidRDefault="006119C7" w:rsidP="00097FC8">
      <w:pPr>
        <w:ind w:left="432" w:hanging="432"/>
        <w:jc w:val="both"/>
      </w:pPr>
      <w:r>
        <w:t>Week 9</w:t>
      </w:r>
      <w:r w:rsidR="001D5830">
        <w:t xml:space="preserve"> (Oct 1</w:t>
      </w:r>
      <w:r w:rsidR="0059173B">
        <w:t>6</w:t>
      </w:r>
      <w:r w:rsidR="001D5830">
        <w:t xml:space="preserve"> – 2</w:t>
      </w:r>
      <w:r w:rsidR="0059173B">
        <w:t>0</w:t>
      </w:r>
      <w:r w:rsidR="00097FC8">
        <w:t>)</w:t>
      </w:r>
      <w:r w:rsidR="00387189">
        <w:t>: Neutron Stars and Black Holes</w:t>
      </w:r>
      <w:r>
        <w:t xml:space="preserve"> (Chapter 11)</w:t>
      </w:r>
    </w:p>
    <w:p w:rsidR="00387189" w:rsidRDefault="00097FC8" w:rsidP="00097FC8">
      <w:pPr>
        <w:ind w:left="432" w:hanging="432"/>
        <w:jc w:val="both"/>
      </w:pPr>
      <w:r>
        <w:t>Week 10 (</w:t>
      </w:r>
      <w:r w:rsidR="001D5830">
        <w:t>Oct 2</w:t>
      </w:r>
      <w:r w:rsidR="0059173B">
        <w:t>3</w:t>
      </w:r>
      <w:r w:rsidR="001D5830">
        <w:t xml:space="preserve"> – 2</w:t>
      </w:r>
      <w:r w:rsidR="0059173B">
        <w:t>7</w:t>
      </w:r>
      <w:r w:rsidR="009C2FF3">
        <w:t>)</w:t>
      </w:r>
      <w:r w:rsidR="00387189">
        <w:t>: Modern Cosmology</w:t>
      </w:r>
      <w:r>
        <w:t xml:space="preserve"> (Chapter 14)</w:t>
      </w:r>
    </w:p>
    <w:p w:rsidR="00387189" w:rsidRDefault="00097FC8" w:rsidP="00097FC8">
      <w:pPr>
        <w:ind w:left="432" w:hanging="432"/>
        <w:jc w:val="both"/>
      </w:pPr>
      <w:r>
        <w:t>Week 11</w:t>
      </w:r>
      <w:r w:rsidR="001D5830">
        <w:t xml:space="preserve"> (</w:t>
      </w:r>
      <w:r w:rsidR="004D3EEE">
        <w:t>Oct 3</w:t>
      </w:r>
      <w:r w:rsidR="0059173B">
        <w:t>0</w:t>
      </w:r>
      <w:r w:rsidR="004D3EEE">
        <w:t xml:space="preserve"> – Nov </w:t>
      </w:r>
      <w:r w:rsidR="0059173B">
        <w:t>3</w:t>
      </w:r>
      <w:r w:rsidR="009C2FF3">
        <w:t>)</w:t>
      </w:r>
      <w:r>
        <w:t>:</w:t>
      </w:r>
      <w:r w:rsidR="00387189">
        <w:t xml:space="preserve"> Origin of the Solar System and Extrasolar Planets</w:t>
      </w:r>
      <w:r>
        <w:t xml:space="preserve"> (Chapter 15)</w:t>
      </w:r>
    </w:p>
    <w:p w:rsidR="00387189" w:rsidRDefault="00097FC8" w:rsidP="00097FC8">
      <w:pPr>
        <w:ind w:left="432" w:hanging="432"/>
        <w:jc w:val="both"/>
      </w:pPr>
      <w:r>
        <w:t>Week 12</w:t>
      </w:r>
      <w:r w:rsidR="001D5830">
        <w:t xml:space="preserve"> (Nov </w:t>
      </w:r>
      <w:r w:rsidR="0059173B">
        <w:t>6</w:t>
      </w:r>
      <w:r w:rsidR="009C2FF3">
        <w:t xml:space="preserve"> – 1</w:t>
      </w:r>
      <w:r w:rsidR="0059173B">
        <w:t>0</w:t>
      </w:r>
      <w:r w:rsidR="009C2FF3">
        <w:t>)</w:t>
      </w:r>
      <w:r w:rsidR="00387189">
        <w:t>: Earth and Moon: Bases for Comparative Planetology</w:t>
      </w:r>
      <w:r>
        <w:t xml:space="preserve"> (Chapter 16)</w:t>
      </w:r>
    </w:p>
    <w:p w:rsidR="00387189" w:rsidRDefault="00097FC8" w:rsidP="00097FC8">
      <w:pPr>
        <w:ind w:left="432" w:hanging="432"/>
        <w:jc w:val="both"/>
      </w:pPr>
      <w:r>
        <w:t>Week 13</w:t>
      </w:r>
      <w:r w:rsidR="009C2FF3">
        <w:t xml:space="preserve"> (Nov 1</w:t>
      </w:r>
      <w:r w:rsidR="0059173B">
        <w:t>3</w:t>
      </w:r>
      <w:r w:rsidR="001D5830">
        <w:t xml:space="preserve"> – 1</w:t>
      </w:r>
      <w:r w:rsidR="0059173B">
        <w:t>7</w:t>
      </w:r>
      <w:r w:rsidR="009C2FF3">
        <w:t>)</w:t>
      </w:r>
      <w:r>
        <w:t>:</w:t>
      </w:r>
      <w:r w:rsidR="00387189">
        <w:t xml:space="preserve"> Mercury, Venus, and Mars</w:t>
      </w:r>
      <w:r>
        <w:t xml:space="preserve"> (Chapter 17) </w:t>
      </w:r>
    </w:p>
    <w:p w:rsidR="00387189" w:rsidRDefault="00097FC8" w:rsidP="00097FC8">
      <w:pPr>
        <w:ind w:left="432" w:hanging="432"/>
        <w:jc w:val="both"/>
      </w:pPr>
      <w:r>
        <w:t>Week 14</w:t>
      </w:r>
      <w:r w:rsidR="001D5830">
        <w:t xml:space="preserve"> (Nov 2</w:t>
      </w:r>
      <w:r w:rsidR="0059173B">
        <w:t>0</w:t>
      </w:r>
      <w:r w:rsidR="001D5830">
        <w:t xml:space="preserve"> – 2</w:t>
      </w:r>
      <w:r w:rsidR="0059173B">
        <w:t>4</w:t>
      </w:r>
      <w:r w:rsidR="009C2FF3">
        <w:t>)</w:t>
      </w:r>
      <w:r w:rsidR="00387189">
        <w:t>: The Outer Solar System</w:t>
      </w:r>
      <w:r>
        <w:t xml:space="preserve"> (Chapter 18)</w:t>
      </w:r>
    </w:p>
    <w:p w:rsidR="00387189" w:rsidRDefault="00097FC8" w:rsidP="00097FC8">
      <w:pPr>
        <w:ind w:left="432" w:hanging="432"/>
        <w:jc w:val="both"/>
      </w:pPr>
      <w:r>
        <w:t>Week 15</w:t>
      </w:r>
      <w:r w:rsidR="001D5830">
        <w:t xml:space="preserve"> (Nov 2</w:t>
      </w:r>
      <w:r w:rsidR="0059173B">
        <w:t>7</w:t>
      </w:r>
      <w:r w:rsidR="001D5830">
        <w:t xml:space="preserve"> – Dec </w:t>
      </w:r>
      <w:r w:rsidR="0059173B">
        <w:t>1</w:t>
      </w:r>
      <w:r w:rsidR="009C2FF3">
        <w:t>)</w:t>
      </w:r>
      <w:r w:rsidR="00387189">
        <w:t>: Meteorites, Asteroids, and Comets</w:t>
      </w:r>
      <w:r w:rsidR="009C2FF3">
        <w:t xml:space="preserve"> (Chapter 19) </w:t>
      </w:r>
      <w:r>
        <w:t>**** Boss Battle 2 ****</w:t>
      </w:r>
    </w:p>
    <w:p w:rsidR="00097FC8" w:rsidRDefault="00097FC8" w:rsidP="00097FC8">
      <w:pPr>
        <w:ind w:left="432" w:hanging="432"/>
        <w:jc w:val="both"/>
      </w:pPr>
      <w:r>
        <w:t>Week 16</w:t>
      </w:r>
      <w:r w:rsidR="001D5830">
        <w:t xml:space="preserve"> (Dec </w:t>
      </w:r>
      <w:r w:rsidR="0059173B">
        <w:t>4</w:t>
      </w:r>
      <w:r w:rsidR="001D5830">
        <w:t xml:space="preserve"> – </w:t>
      </w:r>
      <w:r w:rsidR="0059173B">
        <w:t>8</w:t>
      </w:r>
      <w:r w:rsidR="009C2FF3">
        <w:t>)</w:t>
      </w:r>
      <w:r>
        <w:t>: Astrobiology: Life on Other Worlds (Chapter 20)   Dead Week</w:t>
      </w:r>
    </w:p>
    <w:p w:rsidR="00097FC8" w:rsidRPr="006419C7" w:rsidRDefault="00097FC8" w:rsidP="00097FC8">
      <w:pPr>
        <w:ind w:left="432" w:hanging="432"/>
        <w:jc w:val="both"/>
        <w:rPr>
          <w:color w:val="C00000"/>
        </w:rPr>
      </w:pPr>
      <w:r>
        <w:t>Finals Week</w:t>
      </w:r>
      <w:r w:rsidR="001D5830">
        <w:t xml:space="preserve"> (Dec 1</w:t>
      </w:r>
      <w:r w:rsidR="0059173B">
        <w:t>1</w:t>
      </w:r>
      <w:r w:rsidR="001D5830">
        <w:t xml:space="preserve"> - 1</w:t>
      </w:r>
      <w:r w:rsidR="0059173B">
        <w:t>5</w:t>
      </w:r>
      <w:r w:rsidR="009C2FF3">
        <w:t>) **** Final Boss Battle *****</w:t>
      </w:r>
      <w:r w:rsidR="006419C7">
        <w:t xml:space="preserve"> </w:t>
      </w:r>
      <w:r w:rsidR="00A70F6F">
        <w:rPr>
          <w:b/>
          <w:color w:val="C00000"/>
        </w:rPr>
        <w:t>Tuesday, December 1</w:t>
      </w:r>
      <w:r w:rsidR="0059173B">
        <w:rPr>
          <w:b/>
          <w:color w:val="C00000"/>
        </w:rPr>
        <w:t>2</w:t>
      </w:r>
      <w:r w:rsidR="006419C7">
        <w:rPr>
          <w:color w:val="C00000"/>
        </w:rPr>
        <w:t>.</w:t>
      </w:r>
    </w:p>
    <w:p w:rsidR="00186BD1" w:rsidRDefault="00186BD1" w:rsidP="00EB0868">
      <w:pPr>
        <w:jc w:val="both"/>
      </w:pPr>
    </w:p>
    <w:p w:rsidR="00186BD1" w:rsidRDefault="00186BD1" w:rsidP="00186BD1">
      <w:r w:rsidRPr="00186BD1">
        <w:rPr>
          <w:b/>
        </w:rPr>
        <w:t>Communication</w:t>
      </w:r>
      <w:r>
        <w:t xml:space="preserve">: Email correspondence should be considered the formal means of communication for this course. Please be aware of your tone, grammar, and sentence structure. Messages should include a salutation, e.g., “Hi Dr. Wood” but </w:t>
      </w:r>
      <w:r>
        <w:rPr>
          <w:i/>
        </w:rPr>
        <w:t>not</w:t>
      </w:r>
      <w:r>
        <w:t xml:space="preserve"> “Hey” or “Dude”. Messages will be responded to in a timeframe as indicated at the beginning of this syllabus. In return, I expect a similar response time from you when contacted. </w:t>
      </w:r>
      <w:r w:rsidR="00D03ED6">
        <w:rPr>
          <w:i/>
          <w:u w:val="single"/>
        </w:rPr>
        <w:t xml:space="preserve">All </w:t>
      </w:r>
      <w:r>
        <w:rPr>
          <w:i/>
          <w:u w:val="single"/>
        </w:rPr>
        <w:t>email messages should include ‘PHYS 110’ in the subject line.</w:t>
      </w:r>
      <w:r>
        <w:t xml:space="preserve"> Messages that do not conform to the above criteria </w:t>
      </w:r>
      <w:r w:rsidR="004D3EEE">
        <w:t>may</w:t>
      </w:r>
      <w:r>
        <w:t xml:space="preserve"> </w:t>
      </w:r>
      <w:r w:rsidR="004D3EEE">
        <w:t>not receive a response</w:t>
      </w:r>
      <w:r>
        <w:t xml:space="preserve">. </w:t>
      </w:r>
      <w:r w:rsidR="00E41D9F">
        <w:t xml:space="preserve">For more information on effective emails, see </w:t>
      </w:r>
      <w:hyperlink r:id="rId6" w:history="1">
        <w:r w:rsidR="00E41D9F" w:rsidRPr="007B4DE0">
          <w:rPr>
            <w:rStyle w:val="Hyperlink"/>
          </w:rPr>
          <w:t>http://bit.ly/2bJzgiK</w:t>
        </w:r>
      </w:hyperlink>
    </w:p>
    <w:p w:rsidR="00E41D9F" w:rsidRDefault="00E41D9F" w:rsidP="00186BD1"/>
    <w:p w:rsidR="00E41D9F" w:rsidRDefault="00E41D9F" w:rsidP="00186BD1">
      <w:r>
        <w:t xml:space="preserve">Emails to Dr. Wood should be reserved for </w:t>
      </w:r>
      <w:r>
        <w:rPr>
          <w:i/>
        </w:rPr>
        <w:t>specific grade-related concerns or personal issues.</w:t>
      </w:r>
      <w:r>
        <w:t xml:space="preserve"> General questions about how the course operates</w:t>
      </w:r>
      <w:r w:rsidR="0005439C">
        <w:t xml:space="preserve"> (logistics)</w:t>
      </w:r>
      <w:r>
        <w:t xml:space="preserve"> or about course content should be posted to the </w:t>
      </w:r>
      <w:r>
        <w:rPr>
          <w:i/>
        </w:rPr>
        <w:t>Question and Answer Discussion Forum</w:t>
      </w:r>
      <w:r w:rsidR="00F05FBC">
        <w:t xml:space="preserve"> (Q&amp;A Forum) o</w:t>
      </w:r>
      <w:r>
        <w:t xml:space="preserve">n </w:t>
      </w:r>
      <w:proofErr w:type="spellStart"/>
      <w:r>
        <w:t>BlackBoard</w:t>
      </w:r>
      <w:proofErr w:type="spellEnd"/>
      <w:r w:rsidR="00D03ED6">
        <w:t>. This is located on the Assignments page</w:t>
      </w:r>
      <w:r>
        <w:t>. I will respond to your posts on the forum so that your peers can benefit from seeing the responses. In addition, your peers may post a reply if they are able to answer a particular question. If you have a question that is the same as one that has been posted on the Q&amp;A Forum, please wait for Dr. Wood (or a student) to respond. DO NOT send an e-mail with the same question. Also, DO NOT post the same question on the Q&amp;A forum more than once (this means that if you have a question, make sure that the same question hasn’t already been posted).</w:t>
      </w:r>
    </w:p>
    <w:p w:rsidR="006204D2" w:rsidRDefault="006204D2" w:rsidP="00186BD1"/>
    <w:p w:rsidR="00E41D9F" w:rsidRPr="00186BD1" w:rsidRDefault="006204D2" w:rsidP="00186BD1">
      <w:r w:rsidRPr="006204D2">
        <w:rPr>
          <w:b/>
        </w:rPr>
        <w:t>Technical Support</w:t>
      </w:r>
      <w:r>
        <w:t xml:space="preserve">: </w:t>
      </w:r>
      <w:r w:rsidR="00BA64B7">
        <w:t xml:space="preserve">If you need assistance logging onto </w:t>
      </w:r>
      <w:proofErr w:type="spellStart"/>
      <w:r w:rsidR="00BA64B7">
        <w:t>BlackBoard</w:t>
      </w:r>
      <w:proofErr w:type="spellEnd"/>
      <w:r w:rsidR="00BA64B7">
        <w:t xml:space="preserve"> or any other NDSU account </w:t>
      </w:r>
      <w:r w:rsidR="00225971">
        <w:t xml:space="preserve">that </w:t>
      </w:r>
      <w:r w:rsidR="00BA64B7">
        <w:t xml:space="preserve">you may need to access for this course or </w:t>
      </w:r>
      <w:r w:rsidR="00D03ED6">
        <w:t xml:space="preserve">if </w:t>
      </w:r>
      <w:r w:rsidR="00225971">
        <w:t xml:space="preserve">you have </w:t>
      </w:r>
      <w:r w:rsidR="00BA64B7">
        <w:t xml:space="preserve">any other technical computer questions, you are directed to contact the Information Technology staff via the </w:t>
      </w:r>
      <w:proofErr w:type="spellStart"/>
      <w:r w:rsidR="00BA64B7">
        <w:t>HelpDesk</w:t>
      </w:r>
      <w:proofErr w:type="spellEnd"/>
      <w:r w:rsidR="00BA64B7">
        <w:t xml:space="preserve"> (</w:t>
      </w:r>
      <w:hyperlink r:id="rId7" w:history="1">
        <w:r w:rsidR="00BA64B7" w:rsidRPr="007B4DE0">
          <w:rPr>
            <w:rStyle w:val="Hyperlink"/>
          </w:rPr>
          <w:t>ndsu.helpdesk@ndsu.edu</w:t>
        </w:r>
      </w:hyperlink>
      <w:r w:rsidR="00BA64B7">
        <w:t>, 701-</w:t>
      </w:r>
      <w:r w:rsidR="00BA64B7" w:rsidRPr="00BA64B7">
        <w:t>231-8685</w:t>
      </w:r>
      <w:r w:rsidR="00BA64B7">
        <w:t xml:space="preserve">). If they cannot help you, they will be able to direct you to someone who can. You should contact Dr. Wood with questions about how to navigate the </w:t>
      </w:r>
      <w:proofErr w:type="spellStart"/>
      <w:r w:rsidR="00BA64B7">
        <w:t>BlackBoard</w:t>
      </w:r>
      <w:proofErr w:type="spellEnd"/>
      <w:r w:rsidR="00BA64B7">
        <w:t xml:space="preserve"> site for the course once you are logged in.</w:t>
      </w:r>
    </w:p>
    <w:p w:rsidR="008010B2" w:rsidRDefault="008010B2" w:rsidP="00EB0868">
      <w:pPr>
        <w:jc w:val="both"/>
      </w:pPr>
    </w:p>
    <w:p w:rsidR="008010B2" w:rsidRDefault="00A37354" w:rsidP="00EB0868">
      <w:pPr>
        <w:jc w:val="both"/>
      </w:pPr>
      <w:r>
        <w:rPr>
          <w:b/>
        </w:rPr>
        <w:t xml:space="preserve">Learner </w:t>
      </w:r>
      <w:r w:rsidR="008010B2" w:rsidRPr="008010B2">
        <w:rPr>
          <w:b/>
        </w:rPr>
        <w:t>Assessment</w:t>
      </w:r>
      <w:r>
        <w:rPr>
          <w:b/>
        </w:rPr>
        <w:t xml:space="preserve"> (or how you will earn a grade in this course)</w:t>
      </w:r>
      <w:r w:rsidR="008010B2">
        <w:t xml:space="preserve">: </w:t>
      </w:r>
      <w:r>
        <w:t>We will use a GAMEFUL LEARNING approach in PHYS 110, which has the following features:</w:t>
      </w:r>
    </w:p>
    <w:p w:rsidR="00A37354" w:rsidRDefault="00A37354" w:rsidP="00A37354">
      <w:pPr>
        <w:pStyle w:val="ListParagraph"/>
        <w:numPr>
          <w:ilvl w:val="0"/>
          <w:numId w:val="3"/>
        </w:numPr>
        <w:jc w:val="both"/>
      </w:pPr>
      <w:r>
        <w:rPr>
          <w:i/>
        </w:rPr>
        <w:t>Earning up</w:t>
      </w:r>
      <w:r>
        <w:t>: During the course, you’ll attempt missions and challenges to attain success. You earn experience points (XP) after successfully completing course tasks. Each accomplishment, whether small or large, earns XP so you can level up.</w:t>
      </w:r>
    </w:p>
    <w:p w:rsidR="00A37354" w:rsidRDefault="00065FB5" w:rsidP="00A37354">
      <w:pPr>
        <w:pStyle w:val="ListParagraph"/>
        <w:numPr>
          <w:ilvl w:val="0"/>
          <w:numId w:val="3"/>
        </w:numPr>
        <w:jc w:val="both"/>
      </w:pPr>
      <w:r>
        <w:rPr>
          <w:i/>
        </w:rPr>
        <w:t>Increased autonomy</w:t>
      </w:r>
      <w:r>
        <w:t>: As the learner, you choose how to demonstrate learning and how you want to engage with the course content. There are multiple missions and challenges that offer you different ways to interact with course content. You decide how you’ll earn XP and level up!</w:t>
      </w:r>
    </w:p>
    <w:p w:rsidR="00065FB5" w:rsidRDefault="00065FB5" w:rsidP="00A37354">
      <w:pPr>
        <w:pStyle w:val="ListParagraph"/>
        <w:numPr>
          <w:ilvl w:val="0"/>
          <w:numId w:val="3"/>
        </w:numPr>
        <w:jc w:val="both"/>
      </w:pPr>
      <w:r>
        <w:rPr>
          <w:i/>
        </w:rPr>
        <w:t>Freedom to fail</w:t>
      </w:r>
      <w:r>
        <w:t>: Your final grade won’t suffer if you take risks. If you fail a mission or challenge you’ll be able to complete other tasks to earn XP. In addition, you will be able to revise and resubmit your work for some, but not all, missions and challenges.</w:t>
      </w:r>
    </w:p>
    <w:p w:rsidR="00065FB5" w:rsidRDefault="00065FB5" w:rsidP="00A37354">
      <w:pPr>
        <w:pStyle w:val="ListParagraph"/>
        <w:numPr>
          <w:ilvl w:val="0"/>
          <w:numId w:val="3"/>
        </w:numPr>
        <w:jc w:val="both"/>
      </w:pPr>
      <w:r>
        <w:rPr>
          <w:i/>
        </w:rPr>
        <w:t>Tangible progress</w:t>
      </w:r>
      <w:r>
        <w:t>: You can see your progress as you gain experience and reach levels. It’s just addition: add up your XP to see how far you’ve leveled up.</w:t>
      </w:r>
      <w:r w:rsidR="00D504D1">
        <w:t xml:space="preserve"> </w:t>
      </w:r>
    </w:p>
    <w:p w:rsidR="00065FB5" w:rsidRDefault="00065FB5" w:rsidP="00065FB5">
      <w:pPr>
        <w:jc w:val="center"/>
      </w:pPr>
    </w:p>
    <w:tbl>
      <w:tblPr>
        <w:tblStyle w:val="TableGrid"/>
        <w:tblW w:w="0" w:type="auto"/>
        <w:jc w:val="center"/>
        <w:tblLook w:val="04A0" w:firstRow="1" w:lastRow="0" w:firstColumn="1" w:lastColumn="0" w:noHBand="0" w:noVBand="1"/>
      </w:tblPr>
      <w:tblGrid>
        <w:gridCol w:w="1795"/>
        <w:gridCol w:w="2335"/>
      </w:tblGrid>
      <w:tr w:rsidR="006563B1" w:rsidTr="00395673">
        <w:trPr>
          <w:jc w:val="center"/>
        </w:trPr>
        <w:tc>
          <w:tcPr>
            <w:tcW w:w="1795" w:type="dxa"/>
          </w:tcPr>
          <w:p w:rsidR="006563B1" w:rsidRPr="00065FB5" w:rsidRDefault="006563B1" w:rsidP="00395673">
            <w:pPr>
              <w:jc w:val="center"/>
              <w:rPr>
                <w:b/>
              </w:rPr>
            </w:pPr>
            <w:r w:rsidRPr="00065FB5">
              <w:rPr>
                <w:b/>
              </w:rPr>
              <w:t>XP Required</w:t>
            </w:r>
          </w:p>
        </w:tc>
        <w:tc>
          <w:tcPr>
            <w:tcW w:w="2335" w:type="dxa"/>
          </w:tcPr>
          <w:p w:rsidR="006563B1" w:rsidRPr="00065FB5" w:rsidRDefault="006563B1" w:rsidP="00395673">
            <w:pPr>
              <w:jc w:val="center"/>
              <w:rPr>
                <w:b/>
              </w:rPr>
            </w:pPr>
            <w:r w:rsidRPr="00065FB5">
              <w:rPr>
                <w:b/>
              </w:rPr>
              <w:t>Grade Equivalent</w:t>
            </w:r>
          </w:p>
        </w:tc>
      </w:tr>
      <w:tr w:rsidR="006563B1" w:rsidTr="00395673">
        <w:trPr>
          <w:jc w:val="center"/>
        </w:trPr>
        <w:tc>
          <w:tcPr>
            <w:tcW w:w="1795" w:type="dxa"/>
          </w:tcPr>
          <w:p w:rsidR="006563B1" w:rsidRDefault="006563B1" w:rsidP="00395673">
            <w:pPr>
              <w:jc w:val="center"/>
            </w:pPr>
            <w:r>
              <w:t>2</w:t>
            </w:r>
            <w:r w:rsidR="00395673">
              <w:t>2</w:t>
            </w:r>
            <w:r>
              <w:t>,000 XP</w:t>
            </w:r>
          </w:p>
        </w:tc>
        <w:tc>
          <w:tcPr>
            <w:tcW w:w="2335" w:type="dxa"/>
          </w:tcPr>
          <w:p w:rsidR="006563B1" w:rsidRDefault="006563B1" w:rsidP="00395673">
            <w:pPr>
              <w:jc w:val="center"/>
            </w:pPr>
            <w:r>
              <w:t>A</w:t>
            </w:r>
          </w:p>
        </w:tc>
      </w:tr>
      <w:tr w:rsidR="006563B1" w:rsidTr="00395673">
        <w:trPr>
          <w:jc w:val="center"/>
        </w:trPr>
        <w:tc>
          <w:tcPr>
            <w:tcW w:w="1795" w:type="dxa"/>
          </w:tcPr>
          <w:p w:rsidR="006563B1" w:rsidRDefault="006563B1" w:rsidP="00395673">
            <w:pPr>
              <w:jc w:val="center"/>
            </w:pPr>
            <w:r>
              <w:t>18,000 XP</w:t>
            </w:r>
          </w:p>
        </w:tc>
        <w:tc>
          <w:tcPr>
            <w:tcW w:w="2335" w:type="dxa"/>
          </w:tcPr>
          <w:p w:rsidR="006563B1" w:rsidRDefault="006563B1" w:rsidP="00395673">
            <w:pPr>
              <w:jc w:val="center"/>
            </w:pPr>
            <w:r>
              <w:t>B</w:t>
            </w:r>
          </w:p>
        </w:tc>
      </w:tr>
      <w:tr w:rsidR="006563B1" w:rsidTr="00395673">
        <w:trPr>
          <w:jc w:val="center"/>
        </w:trPr>
        <w:tc>
          <w:tcPr>
            <w:tcW w:w="1795" w:type="dxa"/>
          </w:tcPr>
          <w:p w:rsidR="006563B1" w:rsidRDefault="006563B1" w:rsidP="00395673">
            <w:pPr>
              <w:jc w:val="center"/>
            </w:pPr>
            <w:r>
              <w:t>15,000 XP</w:t>
            </w:r>
          </w:p>
        </w:tc>
        <w:tc>
          <w:tcPr>
            <w:tcW w:w="2335" w:type="dxa"/>
          </w:tcPr>
          <w:p w:rsidR="006563B1" w:rsidRDefault="006563B1" w:rsidP="00395673">
            <w:pPr>
              <w:jc w:val="center"/>
            </w:pPr>
            <w:r>
              <w:t>C</w:t>
            </w:r>
          </w:p>
        </w:tc>
      </w:tr>
      <w:tr w:rsidR="006563B1" w:rsidTr="00395673">
        <w:trPr>
          <w:jc w:val="center"/>
        </w:trPr>
        <w:tc>
          <w:tcPr>
            <w:tcW w:w="1795" w:type="dxa"/>
          </w:tcPr>
          <w:p w:rsidR="006563B1" w:rsidRDefault="006563B1" w:rsidP="00395673">
            <w:pPr>
              <w:jc w:val="center"/>
            </w:pPr>
            <w:r>
              <w:t>12,000 XP</w:t>
            </w:r>
          </w:p>
        </w:tc>
        <w:tc>
          <w:tcPr>
            <w:tcW w:w="2335" w:type="dxa"/>
          </w:tcPr>
          <w:p w:rsidR="006563B1" w:rsidRDefault="006563B1" w:rsidP="00395673">
            <w:pPr>
              <w:jc w:val="center"/>
            </w:pPr>
            <w:r>
              <w:t>D</w:t>
            </w:r>
          </w:p>
        </w:tc>
      </w:tr>
      <w:tr w:rsidR="006563B1" w:rsidTr="00395673">
        <w:trPr>
          <w:jc w:val="center"/>
        </w:trPr>
        <w:tc>
          <w:tcPr>
            <w:tcW w:w="1795" w:type="dxa"/>
          </w:tcPr>
          <w:p w:rsidR="006563B1" w:rsidRDefault="006563B1" w:rsidP="00395673">
            <w:pPr>
              <w:jc w:val="center"/>
            </w:pPr>
            <w:r>
              <w:t>&lt; 12,000 XP</w:t>
            </w:r>
          </w:p>
        </w:tc>
        <w:tc>
          <w:tcPr>
            <w:tcW w:w="2335" w:type="dxa"/>
          </w:tcPr>
          <w:p w:rsidR="006563B1" w:rsidRDefault="006563B1" w:rsidP="00395673">
            <w:pPr>
              <w:jc w:val="center"/>
            </w:pPr>
            <w:r>
              <w:t>F</w:t>
            </w:r>
          </w:p>
        </w:tc>
      </w:tr>
    </w:tbl>
    <w:p w:rsidR="00065FB5" w:rsidRDefault="00065FB5" w:rsidP="00395673">
      <w:pPr>
        <w:jc w:val="center"/>
      </w:pPr>
    </w:p>
    <w:p w:rsidR="001C677C" w:rsidRDefault="001C677C" w:rsidP="00E23E42">
      <w:r>
        <w:t xml:space="preserve">**** </w:t>
      </w:r>
      <w:r w:rsidRPr="001C677C">
        <w:rPr>
          <w:b/>
          <w:i/>
        </w:rPr>
        <w:t>Missed Deadlines</w:t>
      </w:r>
      <w:r>
        <w:t xml:space="preserve"> ****</w:t>
      </w:r>
    </w:p>
    <w:p w:rsidR="001C677C" w:rsidRDefault="001C677C" w:rsidP="00E23E42">
      <w:r>
        <w:t>Submitting late work is unacceptable! Deadlines for missions and challenges are discussed in class and posted well in advance. Thus, all course work must be submitted by or before the deadlines to earn XP. You may submit work early.</w:t>
      </w:r>
      <w:r w:rsidR="00D03ED6">
        <w:t xml:space="preserve"> Technical issues or</w:t>
      </w:r>
      <w:r>
        <w:t xml:space="preserve"> </w:t>
      </w:r>
      <w:r w:rsidR="00F0407C">
        <w:t>loss</w:t>
      </w:r>
      <w:r>
        <w:t xml:space="preserve"> of Internet </w:t>
      </w:r>
      <w:r w:rsidR="00F0407C">
        <w:t xml:space="preserve">connection </w:t>
      </w:r>
      <w:r w:rsidRPr="00D504D1">
        <w:rPr>
          <w:i/>
        </w:rPr>
        <w:t>are not acceptable</w:t>
      </w:r>
      <w:r>
        <w:t xml:space="preserve"> excuses for submitting late work. Plan ahead! In addition, because there are many different ways to earn XP and because </w:t>
      </w:r>
      <w:r w:rsidR="00F0407C">
        <w:t>no one</w:t>
      </w:r>
      <w:r>
        <w:t xml:space="preserve"> should wait for the last minute to submit an assignment, I will also not typically allow work to be made up if a deadline is missed due to a short-term illness (e.g., 1 day)</w:t>
      </w:r>
      <w:r w:rsidR="00F0407C">
        <w:t xml:space="preserve"> or other absence</w:t>
      </w:r>
      <w:r w:rsidR="006236A2">
        <w:t>. However, exceptions may be made for cases where illn</w:t>
      </w:r>
      <w:r w:rsidR="00F05FBC">
        <w:t>ess</w:t>
      </w:r>
      <w:r w:rsidR="00F0407C">
        <w:t>/absence</w:t>
      </w:r>
      <w:r w:rsidR="00F05FBC">
        <w:t xml:space="preserve"> lasts longer tha</w:t>
      </w:r>
      <w:r w:rsidR="00265369">
        <w:t>n</w:t>
      </w:r>
      <w:r w:rsidR="00F05FBC">
        <w:t xml:space="preserve"> a day or two</w:t>
      </w:r>
      <w:r w:rsidR="006236A2">
        <w:t>.</w:t>
      </w:r>
    </w:p>
    <w:p w:rsidR="001C677C" w:rsidRDefault="001C677C" w:rsidP="00E23E42"/>
    <w:p w:rsidR="00E23E42" w:rsidRDefault="00E23E42" w:rsidP="00E23E42">
      <w:r w:rsidRPr="00E23E42">
        <w:rPr>
          <w:i/>
        </w:rPr>
        <w:t>How do you earn XP and level up</w:t>
      </w:r>
      <w:r>
        <w:t xml:space="preserve">? You earn XP by completing course tasks, both in and out of class. Course </w:t>
      </w:r>
      <w:r w:rsidR="00F05FBC">
        <w:t>tasks are divided into two</w:t>
      </w:r>
      <w:r>
        <w:t xml:space="preserve"> types: missions and challenges. Missions are core assignments for the course, and challenges </w:t>
      </w:r>
      <w:r w:rsidR="00B52D59">
        <w:t xml:space="preserve">are “extras” and some </w:t>
      </w:r>
      <w:r>
        <w:t xml:space="preserve">require a bit more effort. See below for brief descriptions. All course tasks will be discussed </w:t>
      </w:r>
      <w:r w:rsidR="00DF74B1">
        <w:t xml:space="preserve">in more detail </w:t>
      </w:r>
      <w:r>
        <w:t xml:space="preserve">in class or via </w:t>
      </w:r>
      <w:proofErr w:type="spellStart"/>
      <w:r>
        <w:t>BlackBoard</w:t>
      </w:r>
      <w:proofErr w:type="spellEnd"/>
      <w:r>
        <w:t>.</w:t>
      </w:r>
    </w:p>
    <w:p w:rsidR="00AB0246" w:rsidRDefault="00AB0246" w:rsidP="00E23E42"/>
    <w:tbl>
      <w:tblPr>
        <w:tblStyle w:val="TableGrid"/>
        <w:tblW w:w="0" w:type="auto"/>
        <w:tblLook w:val="04A0" w:firstRow="1" w:lastRow="0" w:firstColumn="1" w:lastColumn="0" w:noHBand="0" w:noVBand="1"/>
      </w:tblPr>
      <w:tblGrid>
        <w:gridCol w:w="1255"/>
        <w:gridCol w:w="6390"/>
        <w:gridCol w:w="1705"/>
      </w:tblGrid>
      <w:tr w:rsidR="00AB0246" w:rsidTr="00F05FBC">
        <w:tc>
          <w:tcPr>
            <w:tcW w:w="1255" w:type="dxa"/>
            <w:shd w:val="clear" w:color="auto" w:fill="AEAAAA" w:themeFill="background2" w:themeFillShade="BF"/>
          </w:tcPr>
          <w:p w:rsidR="00AB0246" w:rsidRPr="00AB0246" w:rsidRDefault="00AB0246" w:rsidP="00AB0246">
            <w:pPr>
              <w:rPr>
                <w:b/>
              </w:rPr>
            </w:pPr>
            <w:r w:rsidRPr="00AB0246">
              <w:rPr>
                <w:b/>
              </w:rPr>
              <w:t>Type</w:t>
            </w:r>
          </w:p>
        </w:tc>
        <w:tc>
          <w:tcPr>
            <w:tcW w:w="6390" w:type="dxa"/>
            <w:shd w:val="clear" w:color="auto" w:fill="AEAAAA" w:themeFill="background2" w:themeFillShade="BF"/>
          </w:tcPr>
          <w:p w:rsidR="00AB0246" w:rsidRPr="00AB0246" w:rsidRDefault="00AB0246" w:rsidP="00AB0246">
            <w:pPr>
              <w:rPr>
                <w:b/>
              </w:rPr>
            </w:pPr>
            <w:r w:rsidRPr="00AB0246">
              <w:rPr>
                <w:b/>
              </w:rPr>
              <w:t>Task</w:t>
            </w:r>
          </w:p>
        </w:tc>
        <w:tc>
          <w:tcPr>
            <w:tcW w:w="1705" w:type="dxa"/>
            <w:shd w:val="clear" w:color="auto" w:fill="AEAAAA" w:themeFill="background2" w:themeFillShade="BF"/>
          </w:tcPr>
          <w:p w:rsidR="00AB0246" w:rsidRPr="00AB0246" w:rsidRDefault="00AB0246" w:rsidP="00AB0246">
            <w:pPr>
              <w:jc w:val="center"/>
              <w:rPr>
                <w:b/>
              </w:rPr>
            </w:pPr>
            <w:r w:rsidRPr="00AB0246">
              <w:rPr>
                <w:b/>
              </w:rPr>
              <w:t>Total Possible XP</w:t>
            </w:r>
          </w:p>
        </w:tc>
      </w:tr>
      <w:tr w:rsidR="002C65C8" w:rsidTr="00AB0246">
        <w:tc>
          <w:tcPr>
            <w:tcW w:w="1255" w:type="dxa"/>
          </w:tcPr>
          <w:p w:rsidR="002C65C8" w:rsidRDefault="002C65C8" w:rsidP="00AB0246">
            <w:r>
              <w:t>Mission</w:t>
            </w:r>
          </w:p>
        </w:tc>
        <w:tc>
          <w:tcPr>
            <w:tcW w:w="6390" w:type="dxa"/>
          </w:tcPr>
          <w:p w:rsidR="002C65C8" w:rsidRDefault="002C65C8" w:rsidP="00C063B4">
            <w:r>
              <w:t>Complete quiz on the course syllabus</w:t>
            </w:r>
          </w:p>
        </w:tc>
        <w:tc>
          <w:tcPr>
            <w:tcW w:w="1705" w:type="dxa"/>
          </w:tcPr>
          <w:p w:rsidR="002C65C8" w:rsidRDefault="002C65C8" w:rsidP="00AB0246">
            <w:pPr>
              <w:jc w:val="center"/>
            </w:pPr>
            <w:r>
              <w:t>200</w:t>
            </w:r>
          </w:p>
        </w:tc>
      </w:tr>
      <w:tr w:rsidR="00AB0246" w:rsidTr="00AB0246">
        <w:tc>
          <w:tcPr>
            <w:tcW w:w="1255" w:type="dxa"/>
          </w:tcPr>
          <w:p w:rsidR="00AB0246" w:rsidRDefault="00AB0246" w:rsidP="00AB0246">
            <w:r>
              <w:t>Mission</w:t>
            </w:r>
          </w:p>
        </w:tc>
        <w:tc>
          <w:tcPr>
            <w:tcW w:w="6390" w:type="dxa"/>
          </w:tcPr>
          <w:p w:rsidR="00AB0246" w:rsidRDefault="00AB0246" w:rsidP="00C063B4">
            <w:r>
              <w:t xml:space="preserve">Boss Battles </w:t>
            </w:r>
            <w:r w:rsidR="00C063B4">
              <w:t>1 and 2</w:t>
            </w:r>
            <w:r>
              <w:t xml:space="preserve">; 2 possible; </w:t>
            </w:r>
            <w:r w:rsidR="007601BF">
              <w:t>4000 XP each</w:t>
            </w:r>
          </w:p>
        </w:tc>
        <w:tc>
          <w:tcPr>
            <w:tcW w:w="1705" w:type="dxa"/>
          </w:tcPr>
          <w:p w:rsidR="00AB0246" w:rsidRDefault="007601BF" w:rsidP="00AB0246">
            <w:pPr>
              <w:jc w:val="center"/>
            </w:pPr>
            <w:r>
              <w:t>8000</w:t>
            </w:r>
          </w:p>
        </w:tc>
      </w:tr>
      <w:tr w:rsidR="00AB0246" w:rsidTr="00AB0246">
        <w:tc>
          <w:tcPr>
            <w:tcW w:w="1255" w:type="dxa"/>
          </w:tcPr>
          <w:p w:rsidR="00AB0246" w:rsidRDefault="00AB0246" w:rsidP="00AB0246">
            <w:r>
              <w:t>Mission</w:t>
            </w:r>
          </w:p>
        </w:tc>
        <w:tc>
          <w:tcPr>
            <w:tcW w:w="6390" w:type="dxa"/>
          </w:tcPr>
          <w:p w:rsidR="00AB0246" w:rsidRDefault="00AB0246" w:rsidP="00AB0246">
            <w:r>
              <w:t>Comprehension check quizzes</w:t>
            </w:r>
            <w:r w:rsidR="00C063B4">
              <w:t>; 16 possible; 10</w:t>
            </w:r>
            <w:r w:rsidR="007601BF">
              <w:t>0</w:t>
            </w:r>
            <w:r w:rsidR="00C063B4">
              <w:t>-20</w:t>
            </w:r>
            <w:r w:rsidR="007601BF">
              <w:t>0</w:t>
            </w:r>
            <w:r w:rsidR="00C063B4">
              <w:t xml:space="preserve"> XP each</w:t>
            </w:r>
          </w:p>
        </w:tc>
        <w:tc>
          <w:tcPr>
            <w:tcW w:w="1705" w:type="dxa"/>
          </w:tcPr>
          <w:p w:rsidR="00AB0246" w:rsidRDefault="00C063B4" w:rsidP="00AB0246">
            <w:pPr>
              <w:jc w:val="center"/>
            </w:pPr>
            <w:r>
              <w:t>2650</w:t>
            </w:r>
          </w:p>
        </w:tc>
      </w:tr>
      <w:tr w:rsidR="00AB0246" w:rsidTr="00AB0246">
        <w:tc>
          <w:tcPr>
            <w:tcW w:w="1255" w:type="dxa"/>
          </w:tcPr>
          <w:p w:rsidR="00AB0246" w:rsidRDefault="003904C1" w:rsidP="00AB0246">
            <w:r>
              <w:t>Mission</w:t>
            </w:r>
          </w:p>
        </w:tc>
        <w:tc>
          <w:tcPr>
            <w:tcW w:w="6390" w:type="dxa"/>
          </w:tcPr>
          <w:p w:rsidR="00AB0246" w:rsidRDefault="003904C1" w:rsidP="00AB0246">
            <w:r>
              <w:t>End-of-class retrieval practice; 20 possible, 200 XP each</w:t>
            </w:r>
          </w:p>
        </w:tc>
        <w:tc>
          <w:tcPr>
            <w:tcW w:w="1705" w:type="dxa"/>
          </w:tcPr>
          <w:p w:rsidR="00AB0246" w:rsidRDefault="003904C1" w:rsidP="00AB0246">
            <w:pPr>
              <w:jc w:val="center"/>
            </w:pPr>
            <w:r>
              <w:t>4000</w:t>
            </w:r>
          </w:p>
        </w:tc>
      </w:tr>
      <w:tr w:rsidR="003904C1" w:rsidTr="00AB0246">
        <w:tc>
          <w:tcPr>
            <w:tcW w:w="1255" w:type="dxa"/>
          </w:tcPr>
          <w:p w:rsidR="003904C1" w:rsidRDefault="003904C1" w:rsidP="003904C1">
            <w:r>
              <w:t>Mission</w:t>
            </w:r>
          </w:p>
        </w:tc>
        <w:tc>
          <w:tcPr>
            <w:tcW w:w="6390" w:type="dxa"/>
          </w:tcPr>
          <w:p w:rsidR="003904C1" w:rsidRDefault="003904C1" w:rsidP="003904C1">
            <w:r>
              <w:t>Final Boss Battle</w:t>
            </w:r>
          </w:p>
        </w:tc>
        <w:tc>
          <w:tcPr>
            <w:tcW w:w="1705" w:type="dxa"/>
          </w:tcPr>
          <w:p w:rsidR="003904C1" w:rsidRDefault="003904C1" w:rsidP="003904C1">
            <w:pPr>
              <w:jc w:val="center"/>
            </w:pPr>
            <w:r>
              <w:t>4000</w:t>
            </w:r>
          </w:p>
        </w:tc>
      </w:tr>
      <w:tr w:rsidR="003904C1" w:rsidTr="00AB0246">
        <w:tc>
          <w:tcPr>
            <w:tcW w:w="1255" w:type="dxa"/>
          </w:tcPr>
          <w:p w:rsidR="003904C1" w:rsidRDefault="003904C1" w:rsidP="003904C1">
            <w:r>
              <w:t>Challenge</w:t>
            </w:r>
          </w:p>
        </w:tc>
        <w:tc>
          <w:tcPr>
            <w:tcW w:w="6390" w:type="dxa"/>
          </w:tcPr>
          <w:p w:rsidR="003904C1" w:rsidRDefault="003904C1" w:rsidP="003904C1">
            <w:r>
              <w:t>Drop-in help;  10 possible, 250 XP each</w:t>
            </w:r>
          </w:p>
        </w:tc>
        <w:tc>
          <w:tcPr>
            <w:tcW w:w="1705" w:type="dxa"/>
          </w:tcPr>
          <w:p w:rsidR="003904C1" w:rsidRDefault="003904C1" w:rsidP="003904C1">
            <w:pPr>
              <w:jc w:val="center"/>
            </w:pPr>
            <w:r>
              <w:t>2500</w:t>
            </w:r>
          </w:p>
        </w:tc>
      </w:tr>
      <w:tr w:rsidR="003904C1" w:rsidTr="00AB0246">
        <w:tc>
          <w:tcPr>
            <w:tcW w:w="1255" w:type="dxa"/>
          </w:tcPr>
          <w:p w:rsidR="003904C1" w:rsidRDefault="003904C1" w:rsidP="003904C1">
            <w:r>
              <w:t>Challenge</w:t>
            </w:r>
          </w:p>
        </w:tc>
        <w:tc>
          <w:tcPr>
            <w:tcW w:w="6390" w:type="dxa"/>
          </w:tcPr>
          <w:p w:rsidR="003904C1" w:rsidRDefault="003904C1" w:rsidP="003904C1">
            <w:r>
              <w:t xml:space="preserve">Cengage </w:t>
            </w:r>
            <w:proofErr w:type="spellStart"/>
            <w:r>
              <w:t>Webassign</w:t>
            </w:r>
            <w:proofErr w:type="spellEnd"/>
            <w:r>
              <w:t xml:space="preserve"> HW</w:t>
            </w:r>
            <w:r w:rsidR="001C2470">
              <w:rPr>
                <w:vertAlign w:val="superscript"/>
              </w:rPr>
              <w:t>1</w:t>
            </w:r>
            <w:r>
              <w:t>; 18 possible, 120 XP each</w:t>
            </w:r>
          </w:p>
        </w:tc>
        <w:tc>
          <w:tcPr>
            <w:tcW w:w="1705" w:type="dxa"/>
          </w:tcPr>
          <w:p w:rsidR="003904C1" w:rsidRDefault="003904C1" w:rsidP="003904C1">
            <w:pPr>
              <w:jc w:val="center"/>
            </w:pPr>
            <w:r>
              <w:t>2160</w:t>
            </w:r>
          </w:p>
        </w:tc>
      </w:tr>
      <w:tr w:rsidR="003904C1" w:rsidTr="00AB0246">
        <w:tc>
          <w:tcPr>
            <w:tcW w:w="1255" w:type="dxa"/>
          </w:tcPr>
          <w:p w:rsidR="003904C1" w:rsidRDefault="00487618" w:rsidP="003904C1">
            <w:r>
              <w:t>Challenge</w:t>
            </w:r>
          </w:p>
        </w:tc>
        <w:tc>
          <w:tcPr>
            <w:tcW w:w="6390" w:type="dxa"/>
          </w:tcPr>
          <w:p w:rsidR="003904C1" w:rsidRDefault="00487618" w:rsidP="003904C1">
            <w:r>
              <w:t>Science in Media Project</w:t>
            </w:r>
          </w:p>
        </w:tc>
        <w:tc>
          <w:tcPr>
            <w:tcW w:w="1705" w:type="dxa"/>
          </w:tcPr>
          <w:p w:rsidR="003904C1" w:rsidRDefault="00487618" w:rsidP="003904C1">
            <w:pPr>
              <w:jc w:val="center"/>
            </w:pPr>
            <w:r>
              <w:t>5000</w:t>
            </w:r>
          </w:p>
        </w:tc>
      </w:tr>
      <w:tr w:rsidR="001C677C" w:rsidTr="00AB0246">
        <w:tc>
          <w:tcPr>
            <w:tcW w:w="1255" w:type="dxa"/>
          </w:tcPr>
          <w:p w:rsidR="001C677C" w:rsidRDefault="001C677C" w:rsidP="001C677C">
            <w:r>
              <w:t>Challenge</w:t>
            </w:r>
          </w:p>
        </w:tc>
        <w:tc>
          <w:tcPr>
            <w:tcW w:w="6390" w:type="dxa"/>
          </w:tcPr>
          <w:p w:rsidR="001C677C" w:rsidRDefault="001C677C" w:rsidP="001C677C">
            <w:r>
              <w:t>Design Your Own (Science) Adventure</w:t>
            </w:r>
            <w:r w:rsidR="00EE4EA6">
              <w:t xml:space="preserve"> (DYOSA)</w:t>
            </w:r>
            <w:r>
              <w:t xml:space="preserve">; 2,000 – 5,000 depending on task </w:t>
            </w:r>
          </w:p>
        </w:tc>
        <w:tc>
          <w:tcPr>
            <w:tcW w:w="1705" w:type="dxa"/>
          </w:tcPr>
          <w:p w:rsidR="001C677C" w:rsidRDefault="001C677C" w:rsidP="001C677C">
            <w:pPr>
              <w:jc w:val="center"/>
            </w:pPr>
            <w:r>
              <w:t>TBD</w:t>
            </w:r>
          </w:p>
        </w:tc>
      </w:tr>
      <w:tr w:rsidR="001C677C" w:rsidTr="00AB0246">
        <w:tc>
          <w:tcPr>
            <w:tcW w:w="1255" w:type="dxa"/>
          </w:tcPr>
          <w:p w:rsidR="001C677C" w:rsidRDefault="001C677C" w:rsidP="001C677C"/>
        </w:tc>
        <w:tc>
          <w:tcPr>
            <w:tcW w:w="6390" w:type="dxa"/>
          </w:tcPr>
          <w:p w:rsidR="001C677C" w:rsidRDefault="001C677C" w:rsidP="001C677C">
            <w:pPr>
              <w:jc w:val="right"/>
            </w:pPr>
            <w:r>
              <w:t>Total XP</w:t>
            </w:r>
            <w:r w:rsidR="00D504D1">
              <w:t xml:space="preserve"> (Not counting the DYOSA)</w:t>
            </w:r>
            <w:r>
              <w:t>:</w:t>
            </w:r>
          </w:p>
        </w:tc>
        <w:tc>
          <w:tcPr>
            <w:tcW w:w="1705" w:type="dxa"/>
          </w:tcPr>
          <w:p w:rsidR="001C677C" w:rsidRDefault="001C677C" w:rsidP="001C677C">
            <w:pPr>
              <w:jc w:val="center"/>
            </w:pPr>
            <w:r>
              <w:t>28,510</w:t>
            </w:r>
          </w:p>
        </w:tc>
      </w:tr>
    </w:tbl>
    <w:p w:rsidR="00AB0246" w:rsidRDefault="001C2470" w:rsidP="001C2470">
      <w:r>
        <w:rPr>
          <w:vertAlign w:val="superscript"/>
        </w:rPr>
        <w:t>1</w:t>
      </w:r>
      <w:r>
        <w:t>Note that there are two homework assignments in Week 2 and Week 4. There is only one HW assignment for each of the other weeks.</w:t>
      </w:r>
    </w:p>
    <w:p w:rsidR="001C2470" w:rsidRPr="001C2470" w:rsidRDefault="001C2470" w:rsidP="001C2470"/>
    <w:p w:rsidR="005D3601" w:rsidRPr="005D3601" w:rsidRDefault="001C677C" w:rsidP="005D3601">
      <w:pPr>
        <w:rPr>
          <w:i/>
        </w:rPr>
      </w:pPr>
      <w:r>
        <w:rPr>
          <w:i/>
        </w:rPr>
        <w:t>Mission D</w:t>
      </w:r>
      <w:r w:rsidR="005D3601" w:rsidRPr="005D3601">
        <w:rPr>
          <w:i/>
        </w:rPr>
        <w:t>escriptions</w:t>
      </w:r>
    </w:p>
    <w:p w:rsidR="005D3601" w:rsidRDefault="00725143" w:rsidP="005D3601">
      <w:r>
        <w:t xml:space="preserve">Brief descriptions of each mission are provided below. Details for each mission will be discussed during class and/or provided on </w:t>
      </w:r>
      <w:proofErr w:type="spellStart"/>
      <w:r>
        <w:t>BlackBoard</w:t>
      </w:r>
      <w:proofErr w:type="spellEnd"/>
      <w:r>
        <w:t>.</w:t>
      </w:r>
    </w:p>
    <w:p w:rsidR="00725143" w:rsidRDefault="00725143" w:rsidP="005D3601"/>
    <w:tbl>
      <w:tblPr>
        <w:tblStyle w:val="TableGrid"/>
        <w:tblW w:w="0" w:type="auto"/>
        <w:tblLook w:val="04A0" w:firstRow="1" w:lastRow="0" w:firstColumn="1" w:lastColumn="0" w:noHBand="0" w:noVBand="1"/>
      </w:tblPr>
      <w:tblGrid>
        <w:gridCol w:w="9350"/>
      </w:tblGrid>
      <w:tr w:rsidR="005D3601" w:rsidTr="00F05FBC">
        <w:tc>
          <w:tcPr>
            <w:tcW w:w="9350" w:type="dxa"/>
            <w:shd w:val="clear" w:color="auto" w:fill="AEAAAA" w:themeFill="background2" w:themeFillShade="BF"/>
          </w:tcPr>
          <w:p w:rsidR="005D3601" w:rsidRPr="00725143" w:rsidRDefault="00725143" w:rsidP="005D3601">
            <w:pPr>
              <w:rPr>
                <w:b/>
              </w:rPr>
            </w:pPr>
            <w:r w:rsidRPr="00725143">
              <w:rPr>
                <w:b/>
              </w:rPr>
              <w:t>Course Syllabus Quiz (200 XP)</w:t>
            </w:r>
          </w:p>
        </w:tc>
      </w:tr>
      <w:tr w:rsidR="005D3601" w:rsidTr="005D3601">
        <w:tc>
          <w:tcPr>
            <w:tcW w:w="9350" w:type="dxa"/>
          </w:tcPr>
          <w:p w:rsidR="005D3601" w:rsidRDefault="00725143" w:rsidP="005D3601">
            <w:r>
              <w:t xml:space="preserve">Complete the quiz on the syllabus available on </w:t>
            </w:r>
            <w:r w:rsidR="00DF74B1">
              <w:t xml:space="preserve">the Syllabus page of the </w:t>
            </w:r>
            <w:proofErr w:type="spellStart"/>
            <w:r>
              <w:t>BlackBoard</w:t>
            </w:r>
            <w:proofErr w:type="spellEnd"/>
            <w:r w:rsidR="00DF74B1">
              <w:t xml:space="preserve"> site for this course</w:t>
            </w:r>
            <w:r>
              <w:t>. You may re-take this quiz as often as you like, but you must eventually get every question correct</w:t>
            </w:r>
            <w:r w:rsidR="00F05FBC">
              <w:t xml:space="preserve"> to pass the course</w:t>
            </w:r>
            <w:r>
              <w:t>.</w:t>
            </w:r>
          </w:p>
          <w:p w:rsidR="00725143" w:rsidRPr="00725143" w:rsidRDefault="00725143" w:rsidP="00BD2E42">
            <w:r>
              <w:rPr>
                <w:b/>
              </w:rPr>
              <w:t>Deadline:</w:t>
            </w:r>
            <w:r>
              <w:t xml:space="preserve"> </w:t>
            </w:r>
            <w:r w:rsidR="00BD2E42">
              <w:t>Tuesday</w:t>
            </w:r>
            <w:r w:rsidR="00A9338C">
              <w:t xml:space="preserve">, August </w:t>
            </w:r>
            <w:r w:rsidR="00395673">
              <w:t>29</w:t>
            </w:r>
            <w:r w:rsidR="00BD2E42">
              <w:t xml:space="preserve"> at 5:00 PM</w:t>
            </w:r>
            <w:r>
              <w:t>.</w:t>
            </w:r>
          </w:p>
        </w:tc>
      </w:tr>
      <w:tr w:rsidR="005D3601" w:rsidTr="00F05FBC">
        <w:tc>
          <w:tcPr>
            <w:tcW w:w="9350" w:type="dxa"/>
            <w:shd w:val="clear" w:color="auto" w:fill="AEAAAA" w:themeFill="background2" w:themeFillShade="BF"/>
          </w:tcPr>
          <w:p w:rsidR="005D3601" w:rsidRPr="00725143" w:rsidRDefault="00725143" w:rsidP="005D3601">
            <w:pPr>
              <w:rPr>
                <w:b/>
              </w:rPr>
            </w:pPr>
            <w:r>
              <w:rPr>
                <w:b/>
              </w:rPr>
              <w:t>Boss Battles (or tests of knowledge and skills) (8,000 XP – 4,000 each, 2 possible)</w:t>
            </w:r>
          </w:p>
        </w:tc>
      </w:tr>
      <w:tr w:rsidR="005D3601" w:rsidTr="005D3601">
        <w:tc>
          <w:tcPr>
            <w:tcW w:w="9350" w:type="dxa"/>
          </w:tcPr>
          <w:p w:rsidR="005D3601" w:rsidRDefault="00D010BA" w:rsidP="00D1690C">
            <w:r>
              <w:t xml:space="preserve">Demonstrate understanding of core astronomy principles and quantitative reasoning skills. These will be administered via </w:t>
            </w:r>
            <w:proofErr w:type="spellStart"/>
            <w:r>
              <w:t>BlackBoard</w:t>
            </w:r>
            <w:proofErr w:type="spellEnd"/>
            <w:r>
              <w:t xml:space="preserve"> and you have just one attempt. </w:t>
            </w:r>
            <w:r w:rsidR="00D1690C">
              <w:t xml:space="preserve">The exam may be broken up into more than one section, with each section being timed. </w:t>
            </w:r>
            <w:r>
              <w:t xml:space="preserve">You may attempt the Boss Battle at any time </w:t>
            </w:r>
            <w:r w:rsidR="00DF74B1">
              <w:t>during</w:t>
            </w:r>
            <w:r>
              <w:t xml:space="preserve"> </w:t>
            </w:r>
            <w:r w:rsidR="00DF74B1">
              <w:t>the</w:t>
            </w:r>
            <w:r>
              <w:t xml:space="preserve"> 24-hour period</w:t>
            </w:r>
            <w:r w:rsidR="00DF74B1">
              <w:t xml:space="preserve"> of the day of the Boss Battle</w:t>
            </w:r>
            <w:r>
              <w:t>. You may use your textbook, course lecture materials, and your own notes, but you may not consult/communicate with a living person during the test. Boss Battle</w:t>
            </w:r>
            <w:r w:rsidR="00A9338C">
              <w:t xml:space="preserve"> 1 will take place on October 1</w:t>
            </w:r>
            <w:r w:rsidR="00395673">
              <w:t>2</w:t>
            </w:r>
            <w:r w:rsidR="00A9338C">
              <w:t xml:space="preserve"> and Boss Battle 2 on </w:t>
            </w:r>
            <w:r w:rsidR="00395673">
              <w:t>November 30</w:t>
            </w:r>
            <w:r w:rsidRPr="00D1690C">
              <w:t>. We will not have a class meeting on those days and you will have from 12:01 AM until 11:59 PM on the test date to take the exam.</w:t>
            </w:r>
            <w:r w:rsidR="00A923F4">
              <w:t xml:space="preserve"> </w:t>
            </w:r>
          </w:p>
          <w:p w:rsidR="00395673" w:rsidRDefault="00395673" w:rsidP="00D1690C"/>
          <w:p w:rsidR="00395673" w:rsidRDefault="00395673" w:rsidP="00D1690C"/>
        </w:tc>
      </w:tr>
      <w:tr w:rsidR="00D010BA" w:rsidTr="00F05FBC">
        <w:tc>
          <w:tcPr>
            <w:tcW w:w="9350" w:type="dxa"/>
            <w:shd w:val="clear" w:color="auto" w:fill="AEAAAA" w:themeFill="background2" w:themeFillShade="BF"/>
          </w:tcPr>
          <w:p w:rsidR="00D010BA" w:rsidRPr="00A26F53" w:rsidRDefault="00D010BA" w:rsidP="00A26F53">
            <w:pPr>
              <w:rPr>
                <w:b/>
              </w:rPr>
            </w:pPr>
            <w:r w:rsidRPr="00A26F53">
              <w:rPr>
                <w:b/>
              </w:rPr>
              <w:t>Comprehension check quizzes</w:t>
            </w:r>
            <w:r w:rsidR="00A26F53" w:rsidRPr="00A26F53">
              <w:rPr>
                <w:b/>
              </w:rPr>
              <w:t xml:space="preserve"> (2650 XP - 1</w:t>
            </w:r>
            <w:r w:rsidRPr="00A26F53">
              <w:rPr>
                <w:b/>
              </w:rPr>
              <w:t>6 possible</w:t>
            </w:r>
            <w:r w:rsidR="00A26F53" w:rsidRPr="00A26F53">
              <w:rPr>
                <w:b/>
              </w:rPr>
              <w:t xml:space="preserve">, </w:t>
            </w:r>
            <w:r w:rsidRPr="00A26F53">
              <w:rPr>
                <w:b/>
              </w:rPr>
              <w:t>100-200 XP each</w:t>
            </w:r>
            <w:r w:rsidR="00A26F53" w:rsidRPr="00A26F53">
              <w:rPr>
                <w:b/>
              </w:rPr>
              <w:t>)</w:t>
            </w:r>
          </w:p>
        </w:tc>
      </w:tr>
      <w:tr w:rsidR="00D010BA" w:rsidTr="005D3601">
        <w:tc>
          <w:tcPr>
            <w:tcW w:w="9350" w:type="dxa"/>
          </w:tcPr>
          <w:p w:rsidR="00D010BA" w:rsidRDefault="00A26F53" w:rsidP="006F6DD3">
            <w:r>
              <w:t xml:space="preserve">Each week you will take a quiz designed to test your comprehension of the reading/lecture material for that week. </w:t>
            </w:r>
            <w:r w:rsidR="00DF74B1">
              <w:t xml:space="preserve">The comprehension check for each week can be found by clicking on Course Content and then the link for that week. </w:t>
            </w:r>
            <w:r>
              <w:t xml:space="preserve">Typically, the quiz for a given week will be made available on </w:t>
            </w:r>
            <w:proofErr w:type="spellStart"/>
            <w:r>
              <w:t>BlackBoard</w:t>
            </w:r>
            <w:proofErr w:type="spellEnd"/>
            <w:r>
              <w:t xml:space="preserve"> </w:t>
            </w:r>
            <w:r w:rsidR="006F6DD3">
              <w:t>at least one</w:t>
            </w:r>
            <w:r>
              <w:t xml:space="preserve"> week before it is due, and must be completed by </w:t>
            </w:r>
            <w:r w:rsidR="00A9338C">
              <w:t>1:30 PM</w:t>
            </w:r>
            <w:r>
              <w:t xml:space="preserve"> on </w:t>
            </w:r>
            <w:r w:rsidR="00A9338C">
              <w:t>Tuesday</w:t>
            </w:r>
            <w:r>
              <w:t xml:space="preserve"> of the week it is due. </w:t>
            </w:r>
            <w:r w:rsidR="00A9338C">
              <w:t>The exception is the CC for Week 1, which is due at 11:59 PM on Friday, August 2</w:t>
            </w:r>
            <w:r w:rsidR="00395673">
              <w:t>5</w:t>
            </w:r>
            <w:r w:rsidR="00A9338C">
              <w:t>. I</w:t>
            </w:r>
            <w:r>
              <w:t xml:space="preserve">t is highly recommended that you get in the habit of reading the relevant chapter(s), viewing the lecture videos, and </w:t>
            </w:r>
            <w:r w:rsidR="00A9338C">
              <w:t>completing</w:t>
            </w:r>
            <w:r>
              <w:t xml:space="preserve"> the quiz before class meets on Tuesday of the week it is due. This is to help you prepare for any in-class activities. You will be able to attempt each quiz two times and your highest score will be recorded. Each quiz will have between 10 and 20 questions worth 10 XP apiece.</w:t>
            </w:r>
          </w:p>
        </w:tc>
      </w:tr>
      <w:tr w:rsidR="00A26F53" w:rsidTr="00F05FBC">
        <w:tc>
          <w:tcPr>
            <w:tcW w:w="9350" w:type="dxa"/>
            <w:shd w:val="clear" w:color="auto" w:fill="AEAAAA" w:themeFill="background2" w:themeFillShade="BF"/>
          </w:tcPr>
          <w:p w:rsidR="00A26F53" w:rsidRPr="00A26F53" w:rsidRDefault="00A26F53" w:rsidP="00A26F53">
            <w:pPr>
              <w:rPr>
                <w:b/>
              </w:rPr>
            </w:pPr>
            <w:r w:rsidRPr="00A26F53">
              <w:rPr>
                <w:b/>
              </w:rPr>
              <w:t>End-of-class retrieval practice (4000 XP, 20 possible, 200 XP each)</w:t>
            </w:r>
          </w:p>
        </w:tc>
      </w:tr>
      <w:tr w:rsidR="00A26F53" w:rsidTr="005D3601">
        <w:tc>
          <w:tcPr>
            <w:tcW w:w="9350" w:type="dxa"/>
          </w:tcPr>
          <w:p w:rsidR="00A26F53" w:rsidRDefault="00A26F53" w:rsidP="00A923F4">
            <w:r>
              <w:t xml:space="preserve">At the end of each of 20 </w:t>
            </w:r>
            <w:r w:rsidR="00B52D59">
              <w:t xml:space="preserve">random </w:t>
            </w:r>
            <w:r>
              <w:t>class periods throughout the semester, the instructor will pose one or more question</w:t>
            </w:r>
            <w:r w:rsidR="00B52D59">
              <w:t>(s)</w:t>
            </w:r>
            <w:r>
              <w:t xml:space="preserve"> for you to answer</w:t>
            </w:r>
            <w:r w:rsidR="00A923F4">
              <w:t xml:space="preserve"> in the last 5-10 minutes of the class</w:t>
            </w:r>
            <w:r>
              <w:t xml:space="preserve">. </w:t>
            </w:r>
            <w:r w:rsidR="00A923F4">
              <w:t>Those attending class live will write their answer</w:t>
            </w:r>
            <w:r w:rsidR="00F05FBC">
              <w:t>(s)</w:t>
            </w:r>
            <w:r w:rsidR="00A923F4">
              <w:t xml:space="preserve"> on a sheet of paper and hand it in </w:t>
            </w:r>
            <w:r w:rsidR="00B92494">
              <w:t>to the instructor</w:t>
            </w:r>
            <w:r w:rsidR="00A923F4">
              <w:t xml:space="preserve">. </w:t>
            </w:r>
            <w:r w:rsidR="00A923F4" w:rsidRPr="00D1690C">
              <w:t>Those attending class on-line synchronously will send their answer to the instructor via e-mail within a few minutes of the end of class. Those who must participate in the class on-line asynchronously will need to submit their answer(s) via e-mail immediately on completion of viewing the video of the class session.</w:t>
            </w:r>
            <w:r w:rsidR="001C339F">
              <w:t xml:space="preserve"> </w:t>
            </w:r>
            <w:r w:rsidR="001C339F" w:rsidRPr="001C339F">
              <w:rPr>
                <w:i/>
                <w:color w:val="FF0000"/>
              </w:rPr>
              <w:t>To encourage folks to attend class live, an extra 2</w:t>
            </w:r>
            <w:r w:rsidR="00395673">
              <w:rPr>
                <w:i/>
                <w:color w:val="FF0000"/>
              </w:rPr>
              <w:t>5</w:t>
            </w:r>
            <w:r w:rsidR="001C339F" w:rsidRPr="001C339F">
              <w:rPr>
                <w:i/>
                <w:color w:val="FF0000"/>
              </w:rPr>
              <w:t xml:space="preserve"> XP will be awarded to all EOCRPs handed in live</w:t>
            </w:r>
            <w:r w:rsidR="001C339F">
              <w:t>.</w:t>
            </w:r>
          </w:p>
        </w:tc>
      </w:tr>
      <w:tr w:rsidR="00A26F53" w:rsidTr="00F05FBC">
        <w:tc>
          <w:tcPr>
            <w:tcW w:w="9350" w:type="dxa"/>
            <w:shd w:val="clear" w:color="auto" w:fill="AEAAAA" w:themeFill="background2" w:themeFillShade="BF"/>
          </w:tcPr>
          <w:p w:rsidR="00A26F53" w:rsidRPr="00A923F4" w:rsidRDefault="00A923F4" w:rsidP="00A26F53">
            <w:pPr>
              <w:rPr>
                <w:b/>
              </w:rPr>
            </w:pPr>
            <w:r w:rsidRPr="00A923F4">
              <w:rPr>
                <w:b/>
              </w:rPr>
              <w:t>Final Boss Battle (4000 XP)</w:t>
            </w:r>
          </w:p>
        </w:tc>
      </w:tr>
      <w:tr w:rsidR="00A26F53" w:rsidTr="005D3601">
        <w:tc>
          <w:tcPr>
            <w:tcW w:w="9350" w:type="dxa"/>
          </w:tcPr>
          <w:p w:rsidR="00A26F53" w:rsidRDefault="00A923F4" w:rsidP="00A26F53">
            <w:r w:rsidRPr="00D1690C">
              <w:t xml:space="preserve">This is a test similar to Boss Battles 1 and 2 in that it will be administered </w:t>
            </w:r>
            <w:r w:rsidR="00176CDB" w:rsidRPr="00D1690C">
              <w:t xml:space="preserve">via Black Board </w:t>
            </w:r>
            <w:r w:rsidRPr="00D1690C">
              <w:t>over a 24-hour period on the day scheduled for the final exam for this course.</w:t>
            </w:r>
            <w:r>
              <w:t xml:space="preserve"> Approximately 2/3 of the exam will be cumulative (i.e., cover material covered in Boss Battles 1 and 2) and 1/3 will cover material since Boss Battle 3.</w:t>
            </w:r>
          </w:p>
        </w:tc>
      </w:tr>
    </w:tbl>
    <w:p w:rsidR="005D3601" w:rsidRDefault="005D3601" w:rsidP="005D3601"/>
    <w:p w:rsidR="001C677C" w:rsidRPr="00F05FBC" w:rsidRDefault="001C677C" w:rsidP="005D3601">
      <w:pPr>
        <w:rPr>
          <w:i/>
        </w:rPr>
      </w:pPr>
      <w:r w:rsidRPr="00F05FBC">
        <w:rPr>
          <w:i/>
        </w:rPr>
        <w:t>Challenge Descriptions</w:t>
      </w:r>
    </w:p>
    <w:p w:rsidR="001C677C" w:rsidRDefault="001C677C" w:rsidP="005D3601">
      <w:r>
        <w:t xml:space="preserve">Brief descriptions of each challenge are provided below. Details for each challenge will be discussed in class and detailed descriptions will be provided on </w:t>
      </w:r>
      <w:proofErr w:type="spellStart"/>
      <w:r>
        <w:t>BlackBoard</w:t>
      </w:r>
      <w:proofErr w:type="spellEnd"/>
      <w:r>
        <w:t>.</w:t>
      </w:r>
    </w:p>
    <w:p w:rsidR="001C677C" w:rsidRDefault="001C677C" w:rsidP="005D3601"/>
    <w:tbl>
      <w:tblPr>
        <w:tblStyle w:val="TableGrid"/>
        <w:tblW w:w="0" w:type="auto"/>
        <w:tblLook w:val="04A0" w:firstRow="1" w:lastRow="0" w:firstColumn="1" w:lastColumn="0" w:noHBand="0" w:noVBand="1"/>
      </w:tblPr>
      <w:tblGrid>
        <w:gridCol w:w="9350"/>
      </w:tblGrid>
      <w:tr w:rsidR="006236A2" w:rsidTr="001E50B4">
        <w:tc>
          <w:tcPr>
            <w:tcW w:w="9350" w:type="dxa"/>
            <w:shd w:val="clear" w:color="auto" w:fill="AEAAAA" w:themeFill="background2" w:themeFillShade="BF"/>
          </w:tcPr>
          <w:p w:rsidR="006236A2" w:rsidRPr="006236A2" w:rsidRDefault="006236A2" w:rsidP="006236A2">
            <w:pPr>
              <w:rPr>
                <w:b/>
              </w:rPr>
            </w:pPr>
            <w:r w:rsidRPr="006236A2">
              <w:rPr>
                <w:b/>
              </w:rPr>
              <w:t>Drop-in help  (2500 XP - 10 possible, 250 XP each)</w:t>
            </w:r>
          </w:p>
        </w:tc>
      </w:tr>
      <w:tr w:rsidR="006236A2" w:rsidTr="001C677C">
        <w:tc>
          <w:tcPr>
            <w:tcW w:w="9350" w:type="dxa"/>
          </w:tcPr>
          <w:p w:rsidR="006236A2" w:rsidRDefault="006236A2" w:rsidP="00F05FBC">
            <w:r>
              <w:t>Work with Dr. Wood (</w:t>
            </w:r>
            <w:r w:rsidR="00672E12">
              <w:t xml:space="preserve">live or </w:t>
            </w:r>
            <w:r>
              <w:t>remotely) during his published office hours (see above) or via appointment to review course content</w:t>
            </w:r>
            <w:r w:rsidR="00EE4EA6">
              <w:t xml:space="preserve"> or ask questions about astronomy</w:t>
            </w:r>
            <w:r>
              <w:t>. You are encouraged to do this whenever you have questions</w:t>
            </w:r>
            <w:r w:rsidR="00A01BD3">
              <w:t xml:space="preserve"> about any aspect of astronomy</w:t>
            </w:r>
            <w:r>
              <w:t xml:space="preserve"> or need a little assistance understanding the material, but you can only receive credit for 10 of these “visit</w:t>
            </w:r>
            <w:r w:rsidR="00F05FBC">
              <w:t>s</w:t>
            </w:r>
            <w:r>
              <w:t xml:space="preserve">”. To gain credit for these sessions, you must have a substantial interaction </w:t>
            </w:r>
            <w:r w:rsidR="00672E12">
              <w:t xml:space="preserve">related to </w:t>
            </w:r>
            <w:r w:rsidR="00672E12" w:rsidRPr="00B52D59">
              <w:rPr>
                <w:i/>
              </w:rPr>
              <w:t>course content</w:t>
            </w:r>
            <w:r w:rsidR="00672E12">
              <w:t xml:space="preserve"> </w:t>
            </w:r>
            <w:r>
              <w:t xml:space="preserve">and make sure that Dr. Wood </w:t>
            </w:r>
            <w:r w:rsidR="00F05FBC">
              <w:t>records</w:t>
            </w:r>
            <w:r>
              <w:t xml:space="preserve"> your name. Simply showing up for office hours and listening to other students ask questions will not be sufficient to earn the points.</w:t>
            </w:r>
            <w:r w:rsidR="00A01BD3">
              <w:t xml:space="preserve"> Also, questions on course logistics are not eligible for XP.</w:t>
            </w:r>
          </w:p>
        </w:tc>
      </w:tr>
      <w:tr w:rsidR="006236A2" w:rsidTr="00C82989">
        <w:tc>
          <w:tcPr>
            <w:tcW w:w="9350" w:type="dxa"/>
            <w:shd w:val="clear" w:color="auto" w:fill="AEAAAA" w:themeFill="background2" w:themeFillShade="BF"/>
          </w:tcPr>
          <w:p w:rsidR="006236A2" w:rsidRPr="00405544" w:rsidRDefault="006236A2" w:rsidP="00405544">
            <w:pPr>
              <w:rPr>
                <w:b/>
              </w:rPr>
            </w:pPr>
            <w:r w:rsidRPr="00405544">
              <w:rPr>
                <w:b/>
              </w:rPr>
              <w:t xml:space="preserve">Cengage </w:t>
            </w:r>
            <w:proofErr w:type="spellStart"/>
            <w:r w:rsidRPr="00405544">
              <w:rPr>
                <w:b/>
              </w:rPr>
              <w:t>Webassign</w:t>
            </w:r>
            <w:proofErr w:type="spellEnd"/>
            <w:r w:rsidRPr="00405544">
              <w:rPr>
                <w:b/>
              </w:rPr>
              <w:t xml:space="preserve"> Homework (</w:t>
            </w:r>
            <w:r w:rsidR="00405544" w:rsidRPr="00405544">
              <w:rPr>
                <w:b/>
              </w:rPr>
              <w:t xml:space="preserve">2160 XP - </w:t>
            </w:r>
            <w:r w:rsidRPr="00405544">
              <w:rPr>
                <w:b/>
              </w:rPr>
              <w:t>18 possible, 120 XP each</w:t>
            </w:r>
            <w:r w:rsidR="00405544" w:rsidRPr="00405544">
              <w:rPr>
                <w:b/>
              </w:rPr>
              <w:t>)</w:t>
            </w:r>
          </w:p>
        </w:tc>
      </w:tr>
      <w:tr w:rsidR="006236A2" w:rsidTr="001C677C">
        <w:tc>
          <w:tcPr>
            <w:tcW w:w="9350" w:type="dxa"/>
          </w:tcPr>
          <w:p w:rsidR="006236A2" w:rsidRDefault="00405544" w:rsidP="00B3299B">
            <w:r>
              <w:t>Along with your purchase of the e-text, you will have access to other learning materials on the Cengage website for the text. This includes practice HW questions and problems. Each book chapter has a set of HW that contains 12 questions</w:t>
            </w:r>
            <w:r w:rsidR="00425A84">
              <w:t xml:space="preserve"> (and frequently a bonus question)</w:t>
            </w:r>
            <w:r>
              <w:t>.</w:t>
            </w:r>
            <w:r w:rsidR="00905592">
              <w:t xml:space="preserve"> Because there are two weeks in which we cover two chapters, there are two weeks that will have two sets of homework. You will have </w:t>
            </w:r>
            <w:r w:rsidR="00D1690C">
              <w:t>three</w:t>
            </w:r>
            <w:r w:rsidR="00905592">
              <w:t xml:space="preserve"> attempts to do each HW assignment and these assignments must be completed by </w:t>
            </w:r>
            <w:r w:rsidR="00B3299B">
              <w:t>5:00 PM</w:t>
            </w:r>
            <w:r w:rsidR="00905592">
              <w:t xml:space="preserve"> on the Friday of the corresponding week.</w:t>
            </w:r>
            <w:r>
              <w:t xml:space="preserve"> </w:t>
            </w:r>
          </w:p>
        </w:tc>
      </w:tr>
      <w:tr w:rsidR="006236A2" w:rsidTr="00C82989">
        <w:tc>
          <w:tcPr>
            <w:tcW w:w="9350" w:type="dxa"/>
            <w:shd w:val="clear" w:color="auto" w:fill="AEAAAA" w:themeFill="background2" w:themeFillShade="BF"/>
          </w:tcPr>
          <w:p w:rsidR="006236A2" w:rsidRPr="00C82989" w:rsidRDefault="00C82989" w:rsidP="006236A2">
            <w:pPr>
              <w:rPr>
                <w:b/>
              </w:rPr>
            </w:pPr>
            <w:r w:rsidRPr="00C82989">
              <w:rPr>
                <w:b/>
              </w:rPr>
              <w:t xml:space="preserve">Science in </w:t>
            </w:r>
            <w:r>
              <w:rPr>
                <w:b/>
              </w:rPr>
              <w:t xml:space="preserve">the </w:t>
            </w:r>
            <w:r w:rsidRPr="00C82989">
              <w:rPr>
                <w:b/>
              </w:rPr>
              <w:t>Media Project</w:t>
            </w:r>
            <w:r>
              <w:rPr>
                <w:b/>
              </w:rPr>
              <w:t xml:space="preserve"> (5000 XP)</w:t>
            </w:r>
          </w:p>
        </w:tc>
      </w:tr>
      <w:tr w:rsidR="006236A2" w:rsidTr="001C677C">
        <w:tc>
          <w:tcPr>
            <w:tcW w:w="9350" w:type="dxa"/>
          </w:tcPr>
          <w:p w:rsidR="006236A2" w:rsidRDefault="00405544" w:rsidP="006236A2">
            <w:r>
              <w:t>You will evaluate a scientific news article dealing with astronomy that has been published in the mainstream media and compare it to the original scientific research article.</w:t>
            </w:r>
          </w:p>
          <w:p w:rsidR="00405544" w:rsidRPr="00405544" w:rsidRDefault="00405544" w:rsidP="006236A2">
            <w:r>
              <w:rPr>
                <w:b/>
              </w:rPr>
              <w:t>Deadline</w:t>
            </w:r>
            <w:r>
              <w:t xml:space="preserve">: This project consists of multiple steps, and each step will have a separate due date. See </w:t>
            </w:r>
            <w:proofErr w:type="spellStart"/>
            <w:r>
              <w:t>BlackBoard</w:t>
            </w:r>
            <w:proofErr w:type="spellEnd"/>
            <w:r>
              <w:t xml:space="preserve"> for dates.</w:t>
            </w:r>
          </w:p>
        </w:tc>
      </w:tr>
      <w:tr w:rsidR="006236A2" w:rsidTr="00C82989">
        <w:tc>
          <w:tcPr>
            <w:tcW w:w="9350" w:type="dxa"/>
            <w:shd w:val="clear" w:color="auto" w:fill="AEAAAA" w:themeFill="background2" w:themeFillShade="BF"/>
          </w:tcPr>
          <w:p w:rsidR="006236A2" w:rsidRPr="00C82989" w:rsidRDefault="00C82989" w:rsidP="006236A2">
            <w:pPr>
              <w:rPr>
                <w:b/>
              </w:rPr>
            </w:pPr>
            <w:r w:rsidRPr="00C82989">
              <w:rPr>
                <w:b/>
              </w:rPr>
              <w:t>Design Your Own (Science) Adventure (2,000 – 5,000 depending on task)</w:t>
            </w:r>
          </w:p>
        </w:tc>
      </w:tr>
      <w:tr w:rsidR="006236A2" w:rsidTr="001C677C">
        <w:tc>
          <w:tcPr>
            <w:tcW w:w="9350" w:type="dxa"/>
          </w:tcPr>
          <w:p w:rsidR="006236A2" w:rsidRDefault="00405544" w:rsidP="006236A2">
            <w:r>
              <w:t>Design your own project that aligns with the goals of the course. Dr. Wood must approve the scope of the project BEFORE you begin working on it.</w:t>
            </w:r>
          </w:p>
          <w:p w:rsidR="00027B3E" w:rsidRDefault="00027B3E" w:rsidP="006236A2">
            <w:r>
              <w:rPr>
                <w:b/>
              </w:rPr>
              <w:t>Deadline</w:t>
            </w:r>
            <w:r>
              <w:t xml:space="preserve">: This project consists of multiple steps, and each step will have a separate due date. See </w:t>
            </w:r>
            <w:proofErr w:type="spellStart"/>
            <w:r>
              <w:t>BlackBoard</w:t>
            </w:r>
            <w:proofErr w:type="spellEnd"/>
            <w:r>
              <w:t xml:space="preserve"> for dates.</w:t>
            </w:r>
          </w:p>
        </w:tc>
      </w:tr>
    </w:tbl>
    <w:p w:rsidR="001C677C" w:rsidRDefault="001C677C" w:rsidP="005D3601"/>
    <w:p w:rsidR="00EE4083" w:rsidRDefault="00EE4083" w:rsidP="00EB0868">
      <w:pPr>
        <w:jc w:val="both"/>
      </w:pPr>
    </w:p>
    <w:p w:rsidR="00D80E41" w:rsidRPr="00D80E41" w:rsidRDefault="00D80E41" w:rsidP="00D80E41">
      <w:pPr>
        <w:jc w:val="both"/>
        <w:rPr>
          <w:b/>
        </w:rPr>
      </w:pPr>
      <w:r w:rsidRPr="00D80E41">
        <w:rPr>
          <w:b/>
        </w:rPr>
        <w:t>Professionalism</w:t>
      </w:r>
      <w:r>
        <w:rPr>
          <w:b/>
        </w:rPr>
        <w:t>:</w:t>
      </w:r>
    </w:p>
    <w:p w:rsidR="00D80E41" w:rsidRDefault="00D80E41" w:rsidP="00D80E41">
      <w:pPr>
        <w:jc w:val="both"/>
      </w:pPr>
    </w:p>
    <w:p w:rsidR="00D80E41" w:rsidRDefault="00D80E41" w:rsidP="00D80E41">
      <w:r>
        <w:t xml:space="preserve">As a future professional, you should work to develop your </w:t>
      </w:r>
      <w:r w:rsidRPr="00D80E41">
        <w:rPr>
          <w:b/>
        </w:rPr>
        <w:t>professionalism</w:t>
      </w:r>
      <w:r>
        <w:t xml:space="preserve"> while in college. Professionalism doesn’t just happen;</w:t>
      </w:r>
      <w:r>
        <w:tab/>
        <w:t>you must work on it. The “</w:t>
      </w:r>
      <w:r w:rsidRPr="00D80E41">
        <w:rPr>
          <w:b/>
        </w:rPr>
        <w:t>5 Ps</w:t>
      </w:r>
      <w:r>
        <w:t>” are helpful for guiding your professional growth:</w:t>
      </w:r>
    </w:p>
    <w:p w:rsidR="00D80E41" w:rsidRDefault="00D80E41" w:rsidP="00D80E41">
      <w:pPr>
        <w:pStyle w:val="ListParagraph"/>
        <w:numPr>
          <w:ilvl w:val="0"/>
          <w:numId w:val="2"/>
        </w:numPr>
      </w:pPr>
      <w:r w:rsidRPr="00D80E41">
        <w:rPr>
          <w:b/>
        </w:rPr>
        <w:t>Be prompt</w:t>
      </w:r>
      <w:r>
        <w:t>. I expect students to arrive on time to class (whether live or synchronous on-line) and submit work by the deadlines. Late work will generally not be accepted except in extenuating circumstances.</w:t>
      </w:r>
    </w:p>
    <w:p w:rsidR="00D80E41" w:rsidRDefault="00D80E41" w:rsidP="00D03ED6">
      <w:pPr>
        <w:pStyle w:val="ListParagraph"/>
        <w:numPr>
          <w:ilvl w:val="0"/>
          <w:numId w:val="2"/>
        </w:numPr>
      </w:pPr>
      <w:r w:rsidRPr="00D80E41">
        <w:rPr>
          <w:b/>
        </w:rPr>
        <w:t>Be present</w:t>
      </w:r>
      <w:r>
        <w:t xml:space="preserve">. I expect student to NOT be distracted by devices and others during live class. If participating on-line, make sure your microphone is muted unless you are actually speaking and try as much as possible to participate </w:t>
      </w:r>
      <w:r w:rsidR="00F105E6">
        <w:t>from</w:t>
      </w:r>
      <w:r>
        <w:t xml:space="preserve"> a location as free from distractions as possible (although I realize that this might not be possible in every case</w:t>
      </w:r>
      <w:r w:rsidR="00F105E6">
        <w:t>)</w:t>
      </w:r>
      <w:r>
        <w:t>.</w:t>
      </w:r>
    </w:p>
    <w:p w:rsidR="005A1416" w:rsidRDefault="00D80E41" w:rsidP="00D03ED6">
      <w:pPr>
        <w:pStyle w:val="ListParagraph"/>
        <w:numPr>
          <w:ilvl w:val="0"/>
          <w:numId w:val="2"/>
        </w:numPr>
      </w:pPr>
      <w:r w:rsidRPr="005A1416">
        <w:rPr>
          <w:b/>
        </w:rPr>
        <w:t>Be persistent</w:t>
      </w:r>
      <w:r>
        <w:t>.</w:t>
      </w:r>
      <w:r>
        <w:tab/>
        <w:t>I expect students to persevere when the work becomes challenging</w:t>
      </w:r>
      <w:r>
        <w:tab/>
        <w:t>and</w:t>
      </w:r>
      <w:r w:rsidR="005A1416">
        <w:t xml:space="preserve"> to </w:t>
      </w:r>
      <w:r>
        <w:t>seek</w:t>
      </w:r>
      <w:r w:rsidR="005A1416">
        <w:t xml:space="preserve"> </w:t>
      </w:r>
      <w:r>
        <w:t>out</w:t>
      </w:r>
      <w:r w:rsidR="005A1416">
        <w:t xml:space="preserve"> </w:t>
      </w:r>
      <w:r>
        <w:t>strategies</w:t>
      </w:r>
      <w:r w:rsidR="005A1416">
        <w:t xml:space="preserve"> </w:t>
      </w:r>
      <w:r>
        <w:t>to</w:t>
      </w:r>
      <w:r w:rsidR="005A1416">
        <w:t xml:space="preserve"> </w:t>
      </w:r>
      <w:r>
        <w:t>assist</w:t>
      </w:r>
      <w:r w:rsidR="005A1416">
        <w:t xml:space="preserve"> them </w:t>
      </w:r>
      <w:r>
        <w:t>in</w:t>
      </w:r>
      <w:r w:rsidR="005A1416">
        <w:t xml:space="preserve"> </w:t>
      </w:r>
      <w:r>
        <w:t>overcoming</w:t>
      </w:r>
      <w:r w:rsidR="005A1416">
        <w:t xml:space="preserve"> </w:t>
      </w:r>
      <w:r>
        <w:t>difficulties.</w:t>
      </w:r>
    </w:p>
    <w:p w:rsidR="005A1416" w:rsidRDefault="00D80E41" w:rsidP="00D03ED6">
      <w:pPr>
        <w:pStyle w:val="ListParagraph"/>
        <w:numPr>
          <w:ilvl w:val="0"/>
          <w:numId w:val="2"/>
        </w:numPr>
      </w:pPr>
      <w:r w:rsidRPr="005A1416">
        <w:rPr>
          <w:b/>
        </w:rPr>
        <w:t>Be</w:t>
      </w:r>
      <w:r w:rsidR="005A1416" w:rsidRPr="005A1416">
        <w:rPr>
          <w:b/>
        </w:rPr>
        <w:t xml:space="preserve"> </w:t>
      </w:r>
      <w:r w:rsidRPr="005A1416">
        <w:rPr>
          <w:b/>
        </w:rPr>
        <w:t>personable</w:t>
      </w:r>
      <w:r w:rsidR="005A1416">
        <w:t xml:space="preserve">. I </w:t>
      </w:r>
      <w:r>
        <w:t>expect</w:t>
      </w:r>
      <w:r w:rsidR="005A1416">
        <w:t xml:space="preserve"> </w:t>
      </w:r>
      <w:r>
        <w:t>students</w:t>
      </w:r>
      <w:r w:rsidR="005A1416">
        <w:t xml:space="preserve"> to </w:t>
      </w:r>
      <w:r>
        <w:t>actively and</w:t>
      </w:r>
      <w:r w:rsidR="005A1416">
        <w:t xml:space="preserve"> </w:t>
      </w:r>
      <w:r>
        <w:t>respectfully</w:t>
      </w:r>
      <w:r w:rsidR="005A1416">
        <w:t xml:space="preserve"> </w:t>
      </w:r>
      <w:r>
        <w:t>engage</w:t>
      </w:r>
      <w:r w:rsidR="005A1416">
        <w:t xml:space="preserve"> </w:t>
      </w:r>
      <w:r>
        <w:t>with</w:t>
      </w:r>
      <w:r w:rsidR="005A1416">
        <w:t xml:space="preserve"> </w:t>
      </w:r>
      <w:r>
        <w:t>each</w:t>
      </w:r>
      <w:r w:rsidR="005A1416">
        <w:t xml:space="preserve"> </w:t>
      </w:r>
      <w:r>
        <w:t>other</w:t>
      </w:r>
      <w:r w:rsidR="005A1416">
        <w:t xml:space="preserve"> and me.</w:t>
      </w:r>
    </w:p>
    <w:p w:rsidR="00D80E41" w:rsidRDefault="00D80E41" w:rsidP="00D03ED6">
      <w:pPr>
        <w:pStyle w:val="ListParagraph"/>
        <w:numPr>
          <w:ilvl w:val="0"/>
          <w:numId w:val="2"/>
        </w:numPr>
      </w:pPr>
      <w:r w:rsidRPr="005A1416">
        <w:rPr>
          <w:b/>
        </w:rPr>
        <w:t>Be</w:t>
      </w:r>
      <w:r w:rsidR="005A1416" w:rsidRPr="005A1416">
        <w:rPr>
          <w:b/>
        </w:rPr>
        <w:t xml:space="preserve"> </w:t>
      </w:r>
      <w:r w:rsidRPr="005A1416">
        <w:rPr>
          <w:b/>
        </w:rPr>
        <w:t>principled</w:t>
      </w:r>
      <w:r>
        <w:t>.</w:t>
      </w:r>
      <w:r w:rsidR="005A1416">
        <w:t xml:space="preserve"> I expect </w:t>
      </w:r>
      <w:r>
        <w:t>students</w:t>
      </w:r>
      <w:r w:rsidR="005A1416">
        <w:t xml:space="preserve"> </w:t>
      </w:r>
      <w:r>
        <w:t>to</w:t>
      </w:r>
      <w:r w:rsidR="005A1416">
        <w:t xml:space="preserve"> </w:t>
      </w:r>
      <w:r>
        <w:t>exhibit</w:t>
      </w:r>
      <w:r w:rsidR="005A1416">
        <w:t xml:space="preserve"> </w:t>
      </w:r>
      <w:r>
        <w:t>strong</w:t>
      </w:r>
      <w:r w:rsidR="005A1416">
        <w:t xml:space="preserve"> </w:t>
      </w:r>
      <w:r>
        <w:t>character,</w:t>
      </w:r>
      <w:r w:rsidR="005A1416">
        <w:t xml:space="preserve"> </w:t>
      </w:r>
      <w:r>
        <w:t>respect</w:t>
      </w:r>
      <w:r w:rsidR="005A1416">
        <w:t xml:space="preserve"> </w:t>
      </w:r>
      <w:r>
        <w:t>for</w:t>
      </w:r>
      <w:r w:rsidR="005A1416">
        <w:t xml:space="preserve"> </w:t>
      </w:r>
      <w:r>
        <w:t>others,</w:t>
      </w:r>
      <w:r w:rsidR="005A1416">
        <w:t xml:space="preserve"> </w:t>
      </w:r>
      <w:r>
        <w:t>and</w:t>
      </w:r>
      <w:r w:rsidR="005A1416">
        <w:t xml:space="preserve"> </w:t>
      </w:r>
      <w:r>
        <w:t>honesty</w:t>
      </w:r>
      <w:r w:rsidR="005A1416">
        <w:t xml:space="preserve"> at all </w:t>
      </w:r>
      <w:r>
        <w:t>times.</w:t>
      </w:r>
    </w:p>
    <w:p w:rsidR="008508AF" w:rsidRDefault="008508AF" w:rsidP="008508AF"/>
    <w:p w:rsidR="008508AF" w:rsidRDefault="008508AF" w:rsidP="008508AF">
      <w:r w:rsidRPr="008508AF">
        <w:rPr>
          <w:b/>
        </w:rPr>
        <w:t>Attendance</w:t>
      </w:r>
      <w:r>
        <w:t>: According to NDSU Policy 333 (</w:t>
      </w:r>
      <w:hyperlink r:id="rId8" w:history="1">
        <w:r w:rsidRPr="007B4DE0">
          <w:rPr>
            <w:rStyle w:val="Hyperlink"/>
          </w:rPr>
          <w:t>https://www.ndsu.edu/fileadmin/policy/333.pdf</w:t>
        </w:r>
      </w:hyperlink>
      <w:r>
        <w:t xml:space="preserve">), attendance in classes (either in-person or virtually) is expected and important. Plan to attend every class session live or on-line synchronously and participate actively (see section on professionalism above). It is not </w:t>
      </w:r>
      <w:r w:rsidR="0034378D">
        <w:t xml:space="preserve">entirely </w:t>
      </w:r>
      <w:r>
        <w:t xml:space="preserve">possible to make up many of the experiences missed in the live or synchronous classroom. It is understood that in the current circumstances of life it may not always be possible to participate </w:t>
      </w:r>
      <w:r w:rsidR="0034378D">
        <w:t xml:space="preserve">live </w:t>
      </w:r>
      <w:r>
        <w:t>or synchronously on-line, which is why the asynchronous</w:t>
      </w:r>
      <w:r w:rsidR="00A81339">
        <w:t xml:space="preserve"> option is also available. A</w:t>
      </w:r>
      <w:r>
        <w:t>gain, it is important to atte</w:t>
      </w:r>
      <w:r w:rsidR="0034378D">
        <w:t>nd live or on-line synchronous sessions</w:t>
      </w:r>
      <w:r>
        <w:t xml:space="preserve"> whenever possible. Be proactive when communicating absences and contact Dr. Wood if you have concerns about attendance. </w:t>
      </w:r>
    </w:p>
    <w:p w:rsidR="004F558E" w:rsidRDefault="004F558E" w:rsidP="008508AF">
      <w:bookmarkStart w:id="0" w:name="_GoBack"/>
      <w:bookmarkEnd w:id="0"/>
    </w:p>
    <w:p w:rsidR="00D80E41" w:rsidRDefault="00D80E41" w:rsidP="00EB0868">
      <w:pPr>
        <w:jc w:val="both"/>
      </w:pPr>
    </w:p>
    <w:p w:rsidR="006B180F" w:rsidRDefault="006B180F" w:rsidP="006B180F">
      <w:r w:rsidRPr="00C16436">
        <w:rPr>
          <w:b/>
        </w:rPr>
        <w:t>COVID and other potential health issues</w:t>
      </w:r>
    </w:p>
    <w:p w:rsidR="006C3731" w:rsidRDefault="006C3731" w:rsidP="006C3731">
      <w:pPr>
        <w:pStyle w:val="ListParagraph"/>
        <w:rPr>
          <w:rFonts w:cs="Times New Roman"/>
          <w:color w:val="000000" w:themeColor="text1"/>
          <w:szCs w:val="24"/>
        </w:rPr>
      </w:pPr>
    </w:p>
    <w:p w:rsidR="006C3731" w:rsidRDefault="006C3731" w:rsidP="006C3731">
      <w:pPr>
        <w:rPr>
          <w:rFonts w:cs="Times New Roman"/>
          <w:color w:val="000000" w:themeColor="text1"/>
          <w:szCs w:val="24"/>
        </w:rPr>
      </w:pPr>
      <w:r>
        <w:rPr>
          <w:rFonts w:cs="Times New Roman"/>
          <w:b/>
          <w:color w:val="000000" w:themeColor="text1"/>
          <w:szCs w:val="24"/>
        </w:rPr>
        <w:t>Attendance Expectations</w:t>
      </w:r>
      <w:r w:rsidR="00361908">
        <w:rPr>
          <w:rFonts w:cs="Times New Roman"/>
          <w:b/>
          <w:color w:val="000000" w:themeColor="text1"/>
          <w:szCs w:val="24"/>
        </w:rPr>
        <w:t xml:space="preserve">:  </w:t>
      </w:r>
      <w:r>
        <w:rPr>
          <w:rFonts w:cs="Times New Roman"/>
          <w:color w:val="000000" w:themeColor="text1"/>
          <w:szCs w:val="24"/>
        </w:rPr>
        <w:t xml:space="preserve">Please </w:t>
      </w:r>
      <w:r w:rsidRPr="00A469D5">
        <w:rPr>
          <w:rFonts w:cs="Times New Roman"/>
          <w:b/>
          <w:color w:val="FF0000"/>
          <w:szCs w:val="24"/>
        </w:rPr>
        <w:t xml:space="preserve">do not </w:t>
      </w:r>
      <w:r w:rsidRPr="00A469D5">
        <w:rPr>
          <w:rFonts w:cs="Times New Roman"/>
          <w:color w:val="000000" w:themeColor="text1"/>
          <w:szCs w:val="24"/>
        </w:rPr>
        <w:t>come to class</w:t>
      </w:r>
      <w:r w:rsidR="00A469D5" w:rsidRPr="00A469D5">
        <w:rPr>
          <w:rFonts w:cs="Times New Roman"/>
          <w:color w:val="000000" w:themeColor="text1"/>
          <w:szCs w:val="24"/>
        </w:rPr>
        <w:t xml:space="preserve"> if</w:t>
      </w:r>
      <w:r w:rsidR="00A469D5">
        <w:rPr>
          <w:rFonts w:cs="Times New Roman"/>
          <w:color w:val="000000" w:themeColor="text1"/>
          <w:szCs w:val="24"/>
        </w:rPr>
        <w:t xml:space="preserve"> you are</w:t>
      </w:r>
      <w:r w:rsidR="00A469D5">
        <w:rPr>
          <w:rFonts w:cs="Times New Roman"/>
          <w:b/>
          <w:color w:val="000000" w:themeColor="text1"/>
          <w:szCs w:val="24"/>
        </w:rPr>
        <w:t>:</w:t>
      </w:r>
      <w:r>
        <w:rPr>
          <w:rFonts w:cs="Times New Roman"/>
          <w:color w:val="000000" w:themeColor="text1"/>
          <w:szCs w:val="24"/>
        </w:rPr>
        <w:t xml:space="preserve"> </w:t>
      </w:r>
    </w:p>
    <w:p w:rsidR="006C3731" w:rsidRDefault="006C3731" w:rsidP="006C3731">
      <w:pPr>
        <w:pStyle w:val="ListParagraph"/>
        <w:numPr>
          <w:ilvl w:val="0"/>
          <w:numId w:val="6"/>
        </w:numPr>
        <w:rPr>
          <w:rFonts w:cs="Times New Roman"/>
          <w:color w:val="000000" w:themeColor="text1"/>
          <w:szCs w:val="24"/>
        </w:rPr>
      </w:pPr>
      <w:r>
        <w:rPr>
          <w:rFonts w:cs="Times New Roman"/>
          <w:color w:val="000000" w:themeColor="text1"/>
          <w:szCs w:val="24"/>
        </w:rPr>
        <w:t xml:space="preserve">feeling ill, particularly if you are experiencing COVID-19 symptoms, or </w:t>
      </w:r>
    </w:p>
    <w:p w:rsidR="006C3731" w:rsidRDefault="006C3731" w:rsidP="006C3731">
      <w:pPr>
        <w:pStyle w:val="ListParagraph"/>
        <w:numPr>
          <w:ilvl w:val="0"/>
          <w:numId w:val="6"/>
        </w:numPr>
        <w:rPr>
          <w:rFonts w:cs="Times New Roman"/>
          <w:color w:val="000000" w:themeColor="text1"/>
          <w:szCs w:val="24"/>
        </w:rPr>
      </w:pPr>
      <w:r>
        <w:rPr>
          <w:rFonts w:cs="Times New Roman"/>
          <w:color w:val="000000" w:themeColor="text1"/>
          <w:szCs w:val="24"/>
        </w:rPr>
        <w:t>infected</w:t>
      </w:r>
      <w:r w:rsidR="00A469D5">
        <w:rPr>
          <w:rFonts w:cs="Times New Roman"/>
          <w:color w:val="000000" w:themeColor="text1"/>
          <w:szCs w:val="24"/>
        </w:rPr>
        <w:t xml:space="preserve"> (testing positive)</w:t>
      </w:r>
      <w:r>
        <w:rPr>
          <w:rFonts w:cs="Times New Roman"/>
          <w:color w:val="000000" w:themeColor="text1"/>
          <w:szCs w:val="24"/>
        </w:rPr>
        <w:t xml:space="preserve">, during your five-day isolation period. </w:t>
      </w:r>
    </w:p>
    <w:p w:rsidR="006C3731" w:rsidRDefault="006C3731" w:rsidP="006C3731">
      <w:pPr>
        <w:rPr>
          <w:rFonts w:cs="Times New Roman"/>
          <w:b/>
          <w:color w:val="000000" w:themeColor="text1"/>
          <w:szCs w:val="24"/>
        </w:rPr>
      </w:pPr>
    </w:p>
    <w:p w:rsidR="006C3731" w:rsidRDefault="006C3731" w:rsidP="006C3731">
      <w:pPr>
        <w:rPr>
          <w:rFonts w:cs="Times New Roman"/>
          <w:b/>
          <w:color w:val="000000" w:themeColor="text1"/>
          <w:szCs w:val="24"/>
        </w:rPr>
      </w:pPr>
      <w:r>
        <w:rPr>
          <w:rFonts w:cs="Times New Roman"/>
          <w:b/>
          <w:color w:val="000000" w:themeColor="text1"/>
          <w:szCs w:val="24"/>
        </w:rPr>
        <w:t xml:space="preserve">The design of this class is that there are far more XP available than required to obtain a given grade. Therefore, if you miss an assignment or exam due to COVID or other serious illness, it is not necessary to make up that particular assignment or exam. In such cases, you would </w:t>
      </w:r>
      <w:r w:rsidR="00A469D5">
        <w:rPr>
          <w:rFonts w:cs="Times New Roman"/>
          <w:b/>
          <w:color w:val="000000" w:themeColor="text1"/>
          <w:szCs w:val="24"/>
        </w:rPr>
        <w:t xml:space="preserve">need </w:t>
      </w:r>
      <w:r>
        <w:rPr>
          <w:rFonts w:cs="Times New Roman"/>
          <w:b/>
          <w:color w:val="000000" w:themeColor="text1"/>
          <w:szCs w:val="24"/>
        </w:rPr>
        <w:t>to turn to the other options available for earning XP</w:t>
      </w:r>
      <w:r w:rsidRPr="006C3731">
        <w:rPr>
          <w:rFonts w:cs="Times New Roman"/>
          <w:b/>
          <w:color w:val="000000" w:themeColor="text1"/>
          <w:szCs w:val="24"/>
        </w:rPr>
        <w:t>. If</w:t>
      </w:r>
      <w:r>
        <w:rPr>
          <w:rFonts w:cs="Times New Roman"/>
          <w:b/>
          <w:color w:val="000000" w:themeColor="text1"/>
          <w:szCs w:val="24"/>
        </w:rPr>
        <w:t>,</w:t>
      </w:r>
      <w:r w:rsidRPr="006C3731">
        <w:rPr>
          <w:rFonts w:cs="Times New Roman"/>
          <w:b/>
          <w:color w:val="000000" w:themeColor="text1"/>
          <w:szCs w:val="24"/>
        </w:rPr>
        <w:t xml:space="preserve"> </w:t>
      </w:r>
      <w:r>
        <w:rPr>
          <w:rFonts w:cs="Times New Roman"/>
          <w:b/>
          <w:color w:val="000000" w:themeColor="text1"/>
          <w:szCs w:val="24"/>
        </w:rPr>
        <w:t>and only if, you have exhausted all the available options for obtaining XP will I consider providing opportunities for additional “make-up” assignments.</w:t>
      </w:r>
    </w:p>
    <w:p w:rsidR="006C3731" w:rsidRDefault="006C3731" w:rsidP="006C3731">
      <w:pPr>
        <w:rPr>
          <w:rFonts w:cs="Times New Roman"/>
          <w:color w:val="000000" w:themeColor="text1"/>
          <w:szCs w:val="24"/>
        </w:rPr>
      </w:pPr>
    </w:p>
    <w:p w:rsidR="006C3731" w:rsidRDefault="006C3731" w:rsidP="006C3731">
      <w:pPr>
        <w:pStyle w:val="CommentText"/>
        <w:rPr>
          <w:rFonts w:ascii="Times New Roman" w:hAnsi="Times New Roman" w:cs="Times New Roman"/>
          <w:sz w:val="24"/>
          <w:szCs w:val="24"/>
        </w:rPr>
      </w:pPr>
      <w:r>
        <w:rPr>
          <w:rFonts w:ascii="Times New Roman" w:hAnsi="Times New Roman" w:cs="Times New Roman"/>
          <w:color w:val="000000" w:themeColor="text1"/>
          <w:sz w:val="24"/>
          <w:szCs w:val="24"/>
        </w:rPr>
        <w:t xml:space="preserve">If you become exposed to COVID-19, please follow CDC guidance available </w:t>
      </w:r>
      <w:hyperlink r:id="rId9" w:history="1">
        <w:r>
          <w:rPr>
            <w:rStyle w:val="Hyperlink"/>
            <w:rFonts w:ascii="Times New Roman" w:hAnsi="Times New Roman" w:cs="Times New Roman"/>
            <w:sz w:val="24"/>
            <w:szCs w:val="24"/>
          </w:rPr>
          <w:t>here</w:t>
        </w:r>
      </w:hyperlink>
      <w:r>
        <w:rPr>
          <w:rStyle w:val="Hyperlink"/>
          <w:rFonts w:ascii="Times New Roman" w:hAnsi="Times New Roman" w:cs="Times New Roman"/>
          <w:sz w:val="24"/>
          <w:szCs w:val="24"/>
        </w:rPr>
        <w:t>.</w:t>
      </w:r>
      <w:r>
        <w:rPr>
          <w:rFonts w:ascii="Times New Roman" w:hAnsi="Times New Roman" w:cs="Times New Roman"/>
          <w:sz w:val="24"/>
          <w:szCs w:val="24"/>
        </w:rPr>
        <w:t xml:space="preserve"> </w:t>
      </w:r>
    </w:p>
    <w:p w:rsidR="006C3731" w:rsidRDefault="006C3731" w:rsidP="006C3731">
      <w:pPr>
        <w:rPr>
          <w:rStyle w:val="Hyperlink"/>
        </w:rPr>
      </w:pPr>
      <w:r>
        <w:rPr>
          <w:rFonts w:cs="Times New Roman"/>
          <w:color w:val="000000" w:themeColor="text1"/>
          <w:szCs w:val="24"/>
        </w:rPr>
        <w:t>If you test positive for COVID-19, please follow CDC guidance available</w:t>
      </w:r>
      <w:r>
        <w:rPr>
          <w:rFonts w:cs="Times New Roman"/>
          <w:szCs w:val="24"/>
        </w:rPr>
        <w:t xml:space="preserve"> </w:t>
      </w:r>
      <w:hyperlink r:id="rId10" w:history="1">
        <w:r>
          <w:rPr>
            <w:rStyle w:val="Hyperlink"/>
            <w:rFonts w:cs="Times New Roman"/>
            <w:szCs w:val="24"/>
          </w:rPr>
          <w:t>here</w:t>
        </w:r>
      </w:hyperlink>
      <w:r>
        <w:rPr>
          <w:rStyle w:val="Hyperlink"/>
          <w:rFonts w:cs="Times New Roman"/>
          <w:szCs w:val="24"/>
        </w:rPr>
        <w:t>.</w:t>
      </w:r>
    </w:p>
    <w:p w:rsidR="006C3731" w:rsidRDefault="006C3731" w:rsidP="006C3731">
      <w:pPr>
        <w:rPr>
          <w:color w:val="44546A"/>
        </w:rPr>
      </w:pPr>
    </w:p>
    <w:p w:rsidR="006C3731" w:rsidRDefault="006C3731" w:rsidP="006C3731">
      <w:pPr>
        <w:rPr>
          <w:rFonts w:cs="Times New Roman"/>
          <w:color w:val="000000" w:themeColor="text1"/>
          <w:szCs w:val="24"/>
        </w:rPr>
      </w:pPr>
      <w:r>
        <w:rPr>
          <w:rFonts w:cs="Times New Roman"/>
          <w:color w:val="000000" w:themeColor="text1"/>
          <w:szCs w:val="24"/>
        </w:rPr>
        <w:t>Free testing kits can be picked up at the NDSU Bookstore, Library or Student Health Service.  Rapid and PCR testing is available at the Student Health Service by appointment Monday through Friday during regular business hours for both symptomatic and asymptomatic students.</w:t>
      </w:r>
    </w:p>
    <w:p w:rsidR="006C3731" w:rsidRDefault="006C3731" w:rsidP="006C3731">
      <w:pPr>
        <w:rPr>
          <w:rFonts w:cs="Times New Roman"/>
          <w:color w:val="000000" w:themeColor="text1"/>
          <w:szCs w:val="24"/>
        </w:rPr>
      </w:pPr>
    </w:p>
    <w:p w:rsidR="006C3731" w:rsidRDefault="006C3731" w:rsidP="006C3731">
      <w:pPr>
        <w:rPr>
          <w:rFonts w:cs="Times New Roman"/>
          <w:color w:val="000000" w:themeColor="text1"/>
          <w:szCs w:val="24"/>
        </w:rPr>
      </w:pPr>
      <w:r>
        <w:rPr>
          <w:rFonts w:cs="Times New Roman"/>
          <w:color w:val="000000" w:themeColor="text1"/>
          <w:szCs w:val="24"/>
        </w:rPr>
        <w:t>If public health conditions and directives from NDSU administration change, I will let you know in writing the expectations for our class moving forward.</w:t>
      </w:r>
    </w:p>
    <w:p w:rsidR="004C76EC" w:rsidRPr="00EE4083" w:rsidRDefault="004C76EC" w:rsidP="004C76EC">
      <w:pPr>
        <w:jc w:val="both"/>
        <w:rPr>
          <w:sz w:val="22"/>
        </w:rPr>
      </w:pPr>
    </w:p>
    <w:p w:rsidR="00EE4083" w:rsidRPr="00B21F99" w:rsidRDefault="00EE4083" w:rsidP="00EE4083">
      <w:pPr>
        <w:jc w:val="both"/>
        <w:rPr>
          <w:szCs w:val="24"/>
        </w:rPr>
      </w:pPr>
      <w:r w:rsidRPr="00B21F99">
        <w:rPr>
          <w:b/>
          <w:szCs w:val="24"/>
        </w:rPr>
        <w:t>Well-being Resource</w:t>
      </w:r>
      <w:r w:rsidR="004C76EC" w:rsidRPr="00B21F99">
        <w:rPr>
          <w:b/>
          <w:szCs w:val="24"/>
        </w:rPr>
        <w:t xml:space="preserve">s on Campus and in the Community: </w:t>
      </w:r>
      <w:r w:rsidRPr="00B21F99">
        <w:rPr>
          <w:szCs w:val="24"/>
        </w:rPr>
        <w:t>As a member of the NDSU community, resources are available for you should you need help in dealing with adverse reactions to things happening in the world today.  A variety of resources are listed below:</w:t>
      </w:r>
    </w:p>
    <w:p w:rsidR="00EE4083" w:rsidRPr="00B21F99" w:rsidRDefault="00EE4083" w:rsidP="00EE4083">
      <w:pPr>
        <w:jc w:val="both"/>
        <w:rPr>
          <w:szCs w:val="24"/>
        </w:rPr>
      </w:pPr>
    </w:p>
    <w:p w:rsidR="00EE4083" w:rsidRPr="00B21F99" w:rsidRDefault="00EE4083" w:rsidP="00EE4083">
      <w:pPr>
        <w:jc w:val="both"/>
        <w:rPr>
          <w:szCs w:val="24"/>
        </w:rPr>
      </w:pPr>
      <w:r w:rsidRPr="00B21F99">
        <w:rPr>
          <w:szCs w:val="24"/>
          <w:u w:val="single"/>
        </w:rPr>
        <w:t>For students on campus and remotely (telehealth)</w:t>
      </w:r>
      <w:r w:rsidRPr="00B21F99">
        <w:rPr>
          <w:szCs w:val="24"/>
        </w:rPr>
        <w:t>:</w:t>
      </w:r>
    </w:p>
    <w:p w:rsidR="00EE4083" w:rsidRPr="00B21F99" w:rsidRDefault="00EE4083" w:rsidP="00EE4083">
      <w:pPr>
        <w:jc w:val="both"/>
        <w:rPr>
          <w:szCs w:val="24"/>
        </w:rPr>
      </w:pPr>
      <w:r w:rsidRPr="00B21F99">
        <w:rPr>
          <w:szCs w:val="24"/>
        </w:rPr>
        <w:t xml:space="preserve">Counseling Services: 701-231-7671 </w:t>
      </w:r>
    </w:p>
    <w:p w:rsidR="00EE4083" w:rsidRPr="00B21F99" w:rsidRDefault="00EE4083" w:rsidP="00EE4083">
      <w:pPr>
        <w:jc w:val="both"/>
        <w:rPr>
          <w:szCs w:val="24"/>
        </w:rPr>
      </w:pPr>
      <w:r w:rsidRPr="00B21F99">
        <w:rPr>
          <w:szCs w:val="24"/>
        </w:rPr>
        <w:t xml:space="preserve">Disability Services: 701-231-8463 </w:t>
      </w:r>
    </w:p>
    <w:p w:rsidR="00EE4083" w:rsidRPr="00B21F99" w:rsidRDefault="00EE4083" w:rsidP="00EE4083">
      <w:pPr>
        <w:jc w:val="both"/>
        <w:rPr>
          <w:szCs w:val="24"/>
        </w:rPr>
      </w:pPr>
      <w:r w:rsidRPr="00B21F99">
        <w:rPr>
          <w:szCs w:val="24"/>
        </w:rPr>
        <w:t>Student Health Service: 701-231-7331</w:t>
      </w:r>
    </w:p>
    <w:p w:rsidR="00EE4083" w:rsidRPr="00B21F99" w:rsidRDefault="00EE4083" w:rsidP="00EE4083">
      <w:pPr>
        <w:jc w:val="both"/>
        <w:rPr>
          <w:szCs w:val="24"/>
        </w:rPr>
      </w:pPr>
    </w:p>
    <w:p w:rsidR="00EE4083" w:rsidRPr="00B21F99" w:rsidRDefault="00EE4083" w:rsidP="00EE4083">
      <w:pPr>
        <w:jc w:val="both"/>
        <w:rPr>
          <w:szCs w:val="24"/>
        </w:rPr>
      </w:pPr>
      <w:r w:rsidRPr="00B21F99">
        <w:rPr>
          <w:szCs w:val="24"/>
          <w:u w:val="single"/>
        </w:rPr>
        <w:t>In a crisis or emergency situation</w:t>
      </w:r>
      <w:r w:rsidRPr="00B21F99">
        <w:rPr>
          <w:szCs w:val="24"/>
        </w:rPr>
        <w:t>:</w:t>
      </w:r>
    </w:p>
    <w:p w:rsidR="00EE4083" w:rsidRPr="00B21F99" w:rsidRDefault="00EE4083" w:rsidP="00EE4083">
      <w:pPr>
        <w:jc w:val="both"/>
        <w:rPr>
          <w:szCs w:val="24"/>
        </w:rPr>
      </w:pPr>
      <w:r w:rsidRPr="00B21F99">
        <w:rPr>
          <w:szCs w:val="24"/>
        </w:rPr>
        <w:t xml:space="preserve">Call University Police: 701-231-8998 </w:t>
      </w:r>
    </w:p>
    <w:p w:rsidR="00EE4083" w:rsidRPr="00B21F99" w:rsidRDefault="00EE4083" w:rsidP="00EE4083">
      <w:pPr>
        <w:jc w:val="both"/>
        <w:rPr>
          <w:szCs w:val="24"/>
        </w:rPr>
      </w:pPr>
      <w:r w:rsidRPr="00B21F99">
        <w:rPr>
          <w:szCs w:val="24"/>
        </w:rPr>
        <w:t xml:space="preserve">Call 911 </w:t>
      </w:r>
    </w:p>
    <w:p w:rsidR="00EE4083" w:rsidRPr="00B21F99" w:rsidRDefault="00EE4083" w:rsidP="00EE4083">
      <w:pPr>
        <w:jc w:val="both"/>
        <w:rPr>
          <w:szCs w:val="24"/>
        </w:rPr>
      </w:pPr>
      <w:r w:rsidRPr="00B21F99">
        <w:rPr>
          <w:szCs w:val="24"/>
        </w:rPr>
        <w:t xml:space="preserve">Go to a Hospital Emergency Room </w:t>
      </w:r>
    </w:p>
    <w:p w:rsidR="00EE4083" w:rsidRPr="00B21F99" w:rsidRDefault="00EE4083" w:rsidP="00EE4083">
      <w:pPr>
        <w:jc w:val="both"/>
        <w:rPr>
          <w:szCs w:val="24"/>
        </w:rPr>
      </w:pPr>
      <w:r w:rsidRPr="00B21F99">
        <w:rPr>
          <w:szCs w:val="24"/>
        </w:rPr>
        <w:t xml:space="preserve">Go to Prairie St. </w:t>
      </w:r>
      <w:proofErr w:type="gramStart"/>
      <w:r w:rsidRPr="00B21F99">
        <w:rPr>
          <w:szCs w:val="24"/>
        </w:rPr>
        <w:t>Johns  for</w:t>
      </w:r>
      <w:proofErr w:type="gramEnd"/>
      <w:r w:rsidRPr="00B21F99">
        <w:rPr>
          <w:szCs w:val="24"/>
        </w:rPr>
        <w:t xml:space="preserve"> a Needs Assessment: 701-476-721 (510 4th St. S.) </w:t>
      </w:r>
    </w:p>
    <w:p w:rsidR="00EE4083" w:rsidRPr="00B21F99" w:rsidRDefault="00EE4083" w:rsidP="00EE4083">
      <w:pPr>
        <w:jc w:val="both"/>
        <w:rPr>
          <w:szCs w:val="24"/>
        </w:rPr>
      </w:pPr>
      <w:r w:rsidRPr="00B21F99">
        <w:rPr>
          <w:szCs w:val="24"/>
        </w:rPr>
        <w:t xml:space="preserve">Call the </w:t>
      </w:r>
      <w:proofErr w:type="spellStart"/>
      <w:r w:rsidRPr="00B21F99">
        <w:rPr>
          <w:szCs w:val="24"/>
        </w:rPr>
        <w:t>FirstLink</w:t>
      </w:r>
      <w:proofErr w:type="spellEnd"/>
      <w:r w:rsidRPr="00B21F99">
        <w:rPr>
          <w:szCs w:val="24"/>
        </w:rPr>
        <w:t xml:space="preserve"> Help Line: 1-800-273- TALK (8255) or 2-1-1 </w:t>
      </w:r>
    </w:p>
    <w:p w:rsidR="00EE4083" w:rsidRDefault="00EE4083" w:rsidP="00EE4083">
      <w:pPr>
        <w:jc w:val="both"/>
        <w:rPr>
          <w:szCs w:val="24"/>
        </w:rPr>
      </w:pPr>
      <w:r w:rsidRPr="00B21F99">
        <w:rPr>
          <w:szCs w:val="24"/>
        </w:rPr>
        <w:t>Call Rape and Abuse Crisis Center: 701-293-7273</w:t>
      </w:r>
    </w:p>
    <w:p w:rsidR="00637E6D" w:rsidRPr="00B21F99" w:rsidRDefault="00637E6D" w:rsidP="00EE4083">
      <w:pPr>
        <w:jc w:val="both"/>
        <w:rPr>
          <w:szCs w:val="24"/>
        </w:rPr>
      </w:pPr>
    </w:p>
    <w:p w:rsidR="00EC64FE" w:rsidRDefault="00637E6D" w:rsidP="00EB0868">
      <w:pPr>
        <w:jc w:val="both"/>
        <w:rPr>
          <w:szCs w:val="24"/>
        </w:rPr>
      </w:pPr>
      <w:r w:rsidRPr="00637E6D">
        <w:rPr>
          <w:b/>
          <w:szCs w:val="24"/>
        </w:rPr>
        <w:t>FERPA Statement</w:t>
      </w:r>
      <w:r>
        <w:rPr>
          <w:szCs w:val="24"/>
        </w:rPr>
        <w:t>:</w:t>
      </w:r>
    </w:p>
    <w:p w:rsidR="00637E6D" w:rsidRPr="00B21F99" w:rsidRDefault="00637E6D" w:rsidP="00EB0868">
      <w:pPr>
        <w:jc w:val="both"/>
        <w:rPr>
          <w:szCs w:val="24"/>
        </w:rPr>
      </w:pPr>
      <w:r>
        <w:rPr>
          <w:szCs w:val="24"/>
        </w:rPr>
        <w:t>Your personally identifiable information and educational records as they relate to this course are subject to FERPA (</w:t>
      </w:r>
      <w:hyperlink r:id="rId11" w:history="1">
        <w:r w:rsidRPr="00F82096">
          <w:rPr>
            <w:rStyle w:val="Hyperlink"/>
            <w:szCs w:val="24"/>
          </w:rPr>
          <w:t>https://www.ndsu.edu/onestop/student-privacy-policy-ferpa</w:t>
        </w:r>
      </w:hyperlink>
      <w:r>
        <w:rPr>
          <w:szCs w:val="24"/>
        </w:rPr>
        <w:t xml:space="preserve">). </w:t>
      </w:r>
    </w:p>
    <w:p w:rsidR="00AA78A1" w:rsidRPr="00B21F99" w:rsidRDefault="008B2929" w:rsidP="00AA78A1">
      <w:pPr>
        <w:keepNext/>
        <w:keepLines/>
        <w:rPr>
          <w:szCs w:val="24"/>
        </w:rPr>
      </w:pPr>
      <w:r>
        <w:rPr>
          <w:b/>
          <w:szCs w:val="24"/>
        </w:rPr>
        <w:t>Academic hon</w:t>
      </w:r>
      <w:r w:rsidR="00431589">
        <w:rPr>
          <w:b/>
          <w:szCs w:val="24"/>
        </w:rPr>
        <w:t>esty</w:t>
      </w:r>
      <w:r w:rsidR="00AA78A1" w:rsidRPr="00B21F99">
        <w:rPr>
          <w:b/>
          <w:szCs w:val="24"/>
        </w:rPr>
        <w:t>:</w:t>
      </w:r>
      <w:r w:rsidR="00AA78A1" w:rsidRPr="00B21F99">
        <w:rPr>
          <w:szCs w:val="24"/>
        </w:rPr>
        <w:t xml:space="preserve"> </w:t>
      </w:r>
    </w:p>
    <w:p w:rsidR="00431589" w:rsidRDefault="00431589" w:rsidP="00431589">
      <w:pPr>
        <w:keepNext/>
        <w:keepLines/>
        <w:rPr>
          <w:szCs w:val="24"/>
        </w:rPr>
      </w:pPr>
      <w:r w:rsidRPr="00431589">
        <w:rPr>
          <w:szCs w:val="24"/>
        </w:rPr>
        <w:t xml:space="preserve">The academic community is operated on the basis of honesty, integrity, and fair play. </w:t>
      </w:r>
      <w:hyperlink r:id="rId12" w:history="1">
        <w:r>
          <w:rPr>
            <w:rStyle w:val="Hyperlink"/>
            <w:szCs w:val="24"/>
          </w:rPr>
          <w:t xml:space="preserve">NDSU Policy 335: Code of Academic Responsibility and Conduct </w:t>
        </w:r>
      </w:hyperlink>
      <w:r w:rsidRPr="00431589">
        <w:rPr>
          <w:szCs w:val="24"/>
        </w:rPr>
        <w:t>applies to cases in which</w:t>
      </w:r>
      <w:r>
        <w:rPr>
          <w:szCs w:val="24"/>
        </w:rPr>
        <w:t xml:space="preserve"> </w:t>
      </w:r>
      <w:r w:rsidRPr="00431589">
        <w:rPr>
          <w:szCs w:val="24"/>
        </w:rPr>
        <w:t>cheating, plagiarism, or other academic misconduct have occurred in an instructional</w:t>
      </w:r>
      <w:r>
        <w:rPr>
          <w:szCs w:val="24"/>
        </w:rPr>
        <w:t xml:space="preserve"> </w:t>
      </w:r>
      <w:r w:rsidRPr="00431589">
        <w:rPr>
          <w:szCs w:val="24"/>
        </w:rPr>
        <w:t>context. Students found guilty of academic misconduct are subject to penalties, up to and</w:t>
      </w:r>
      <w:r>
        <w:rPr>
          <w:szCs w:val="24"/>
        </w:rPr>
        <w:t xml:space="preserve"> </w:t>
      </w:r>
      <w:r w:rsidRPr="00431589">
        <w:rPr>
          <w:szCs w:val="24"/>
        </w:rPr>
        <w:t>possibly including suspension and/or expulsion. Student academic misconduct records are</w:t>
      </w:r>
      <w:r>
        <w:rPr>
          <w:szCs w:val="24"/>
        </w:rPr>
        <w:t xml:space="preserve"> </w:t>
      </w:r>
      <w:r w:rsidRPr="00431589">
        <w:rPr>
          <w:szCs w:val="24"/>
        </w:rPr>
        <w:t xml:space="preserve">maintained by the Office of </w:t>
      </w:r>
      <w:r>
        <w:rPr>
          <w:szCs w:val="24"/>
        </w:rPr>
        <w:t>the Provost</w:t>
      </w:r>
      <w:r w:rsidRPr="00431589">
        <w:rPr>
          <w:szCs w:val="24"/>
        </w:rPr>
        <w:t>. Informational resources about</w:t>
      </w:r>
      <w:r>
        <w:rPr>
          <w:szCs w:val="24"/>
        </w:rPr>
        <w:t xml:space="preserve"> </w:t>
      </w:r>
      <w:r w:rsidRPr="00431589">
        <w:rPr>
          <w:szCs w:val="24"/>
        </w:rPr>
        <w:t>academic honesty for students and instructional staff members can be found at</w:t>
      </w:r>
      <w:r>
        <w:rPr>
          <w:szCs w:val="24"/>
        </w:rPr>
        <w:t xml:space="preserve"> </w:t>
      </w:r>
      <w:hyperlink r:id="rId13" w:history="1">
        <w:r w:rsidRPr="00B21F99">
          <w:rPr>
            <w:rStyle w:val="Hyperlink"/>
            <w:rFonts w:eastAsia="MS Mincho"/>
          </w:rPr>
          <w:t>www.ndsu.edu/academichonesty</w:t>
        </w:r>
      </w:hyperlink>
      <w:r w:rsidRPr="00431589">
        <w:rPr>
          <w:szCs w:val="24"/>
        </w:rPr>
        <w:t>.</w:t>
      </w:r>
    </w:p>
    <w:p w:rsidR="000359DE" w:rsidRPr="00431589" w:rsidRDefault="00AA78A1" w:rsidP="00431589">
      <w:pPr>
        <w:pStyle w:val="PlainText"/>
        <w:keepNext/>
        <w:keepLines/>
        <w:numPr>
          <w:ilvl w:val="0"/>
          <w:numId w:val="1"/>
        </w:numPr>
        <w:rPr>
          <w:rFonts w:ascii="Times New Roman" w:eastAsia="MS Mincho" w:hAnsi="Times New Roman"/>
        </w:rPr>
      </w:pPr>
      <w:r w:rsidRPr="00431589">
        <w:rPr>
          <w:rFonts w:ascii="Times New Roman" w:eastAsia="MS Mincho" w:hAnsi="Times New Roman"/>
          <w:color w:val="FF0000"/>
        </w:rPr>
        <w:t xml:space="preserve">Academic dishonesty in any of the exams or assignments </w:t>
      </w:r>
      <w:r w:rsidR="00431589">
        <w:rPr>
          <w:rFonts w:ascii="Times New Roman" w:eastAsia="MS Mincho" w:hAnsi="Times New Roman"/>
          <w:color w:val="FF0000"/>
        </w:rPr>
        <w:t>will</w:t>
      </w:r>
      <w:r w:rsidRPr="00431589">
        <w:rPr>
          <w:rFonts w:ascii="Times New Roman" w:eastAsia="MS Mincho" w:hAnsi="Times New Roman"/>
          <w:color w:val="FF0000"/>
        </w:rPr>
        <w:t xml:space="preserve"> result in an </w:t>
      </w:r>
      <w:r w:rsidRPr="00431589">
        <w:rPr>
          <w:rFonts w:ascii="Times New Roman" w:eastAsia="MS Mincho" w:hAnsi="Times New Roman"/>
          <w:b/>
          <w:color w:val="FF0000"/>
        </w:rPr>
        <w:t xml:space="preserve">F </w:t>
      </w:r>
      <w:r w:rsidR="000359DE" w:rsidRPr="00431589">
        <w:rPr>
          <w:rFonts w:ascii="Times New Roman" w:eastAsia="MS Mincho" w:hAnsi="Times New Roman"/>
          <w:color w:val="FF0000"/>
        </w:rPr>
        <w:t xml:space="preserve">for the </w:t>
      </w:r>
      <w:r w:rsidR="00431589">
        <w:rPr>
          <w:rFonts w:ascii="Times New Roman" w:eastAsia="MS Mincho" w:hAnsi="Times New Roman"/>
          <w:color w:val="FF0000"/>
        </w:rPr>
        <w:t xml:space="preserve">exam or assignment, possibly an </w:t>
      </w:r>
      <w:r w:rsidR="00431589" w:rsidRPr="00431589">
        <w:rPr>
          <w:rFonts w:ascii="Times New Roman" w:eastAsia="MS Mincho" w:hAnsi="Times New Roman"/>
          <w:b/>
          <w:color w:val="FF0000"/>
        </w:rPr>
        <w:t>F</w:t>
      </w:r>
      <w:r w:rsidR="00431589">
        <w:rPr>
          <w:rFonts w:ascii="Times New Roman" w:eastAsia="MS Mincho" w:hAnsi="Times New Roman"/>
          <w:color w:val="FF0000"/>
        </w:rPr>
        <w:t xml:space="preserve"> in the </w:t>
      </w:r>
      <w:r w:rsidR="000359DE" w:rsidRPr="00431589">
        <w:rPr>
          <w:rFonts w:ascii="Times New Roman" w:eastAsia="MS Mincho" w:hAnsi="Times New Roman"/>
          <w:color w:val="FF0000"/>
        </w:rPr>
        <w:t>course, and could lead to additional penalties up to and possibility including suspension or expulsion</w:t>
      </w:r>
      <w:r w:rsidR="000359DE" w:rsidRPr="00B21F99">
        <w:rPr>
          <w:rFonts w:ascii="Times New Roman" w:eastAsia="MS Mincho" w:hAnsi="Times New Roman"/>
        </w:rPr>
        <w:t>.</w:t>
      </w:r>
      <w:r w:rsidR="000359DE" w:rsidRPr="00431589">
        <w:rPr>
          <w:rFonts w:ascii="Times New Roman" w:eastAsia="MS Mincho" w:hAnsi="Times New Roman"/>
        </w:rPr>
        <w:t xml:space="preserve"> </w:t>
      </w:r>
    </w:p>
    <w:p w:rsidR="00AA78A1" w:rsidRPr="00B21F99" w:rsidRDefault="00AA78A1" w:rsidP="00AA78A1">
      <w:pPr>
        <w:rPr>
          <w:b/>
          <w:szCs w:val="24"/>
        </w:rPr>
      </w:pPr>
    </w:p>
    <w:p w:rsidR="00AA78A1" w:rsidRPr="00B21F99" w:rsidRDefault="00AA78A1" w:rsidP="00AA78A1">
      <w:pPr>
        <w:rPr>
          <w:szCs w:val="24"/>
        </w:rPr>
      </w:pPr>
      <w:r w:rsidRPr="00B21F99">
        <w:rPr>
          <w:b/>
          <w:szCs w:val="24"/>
        </w:rPr>
        <w:t>Americans with Disabilities Act:</w:t>
      </w:r>
      <w:r w:rsidRPr="00B21F99">
        <w:rPr>
          <w:szCs w:val="24"/>
        </w:rPr>
        <w:t xml:space="preserve">  </w:t>
      </w:r>
    </w:p>
    <w:p w:rsidR="00AA78A1" w:rsidRPr="00B21F99" w:rsidRDefault="00AA78A1" w:rsidP="00AA78A1">
      <w:pPr>
        <w:rPr>
          <w:szCs w:val="24"/>
        </w:rPr>
      </w:pPr>
      <w:r w:rsidRPr="00B21F99">
        <w:rPr>
          <w:szCs w:val="24"/>
        </w:rPr>
        <w:t xml:space="preserve">Any students with disabilities or other needs who require special accommodations in this course should contact the NDSU </w:t>
      </w:r>
      <w:r w:rsidR="00637E6D">
        <w:rPr>
          <w:szCs w:val="24"/>
        </w:rPr>
        <w:t xml:space="preserve">Center for Accessibility and Disability Resources </w:t>
      </w:r>
      <w:r w:rsidRPr="00B21F99">
        <w:rPr>
          <w:szCs w:val="24"/>
        </w:rPr>
        <w:t>(</w:t>
      </w:r>
      <w:hyperlink r:id="rId14" w:history="1">
        <w:r w:rsidRPr="00B21F99">
          <w:rPr>
            <w:rStyle w:val="Hyperlink"/>
            <w:szCs w:val="24"/>
          </w:rPr>
          <w:t>https://www.ndsu.edu/disabilityservices/</w:t>
        </w:r>
      </w:hyperlink>
      <w:r w:rsidRPr="00B21F99">
        <w:rPr>
          <w:szCs w:val="24"/>
        </w:rPr>
        <w:t>), 17 Main Library, but are also invited to share these concerns, in confidence, with the course instructor as soon as possible.</w:t>
      </w:r>
    </w:p>
    <w:p w:rsidR="00AA78A1" w:rsidRPr="00B21F99" w:rsidRDefault="00AA78A1" w:rsidP="00AA78A1">
      <w:pPr>
        <w:rPr>
          <w:szCs w:val="24"/>
        </w:rPr>
      </w:pPr>
    </w:p>
    <w:p w:rsidR="00AA78A1" w:rsidRPr="00B21F99" w:rsidRDefault="00AA78A1" w:rsidP="00AA78A1">
      <w:pPr>
        <w:rPr>
          <w:szCs w:val="24"/>
        </w:rPr>
      </w:pPr>
      <w:r w:rsidRPr="00B21F99">
        <w:rPr>
          <w:b/>
          <w:szCs w:val="24"/>
        </w:rPr>
        <w:t>Veterans and service member statement:</w:t>
      </w:r>
      <w:r w:rsidRPr="00B21F99">
        <w:rPr>
          <w:szCs w:val="24"/>
        </w:rPr>
        <w:t xml:space="preserve"> </w:t>
      </w:r>
    </w:p>
    <w:p w:rsidR="00AA78A1" w:rsidRPr="00B21F99" w:rsidRDefault="00AA78A1" w:rsidP="00AA78A1">
      <w:pPr>
        <w:rPr>
          <w:szCs w:val="24"/>
        </w:rPr>
      </w:pPr>
      <w:r w:rsidRPr="00B21F99">
        <w:rPr>
          <w:szCs w:val="24"/>
        </w:rPr>
        <w:t>Veterans and student service-members with special circumstances or who are activated are encouraged to notify the instructor as soon as possible and are encouraged to provide Activation Orders.”</w:t>
      </w:r>
    </w:p>
    <w:p w:rsidR="00AA78A1" w:rsidRPr="00B21F99" w:rsidRDefault="00AA78A1" w:rsidP="00EB0868">
      <w:pPr>
        <w:jc w:val="both"/>
        <w:rPr>
          <w:szCs w:val="24"/>
        </w:rPr>
      </w:pPr>
    </w:p>
    <w:p w:rsidR="001923DC" w:rsidRPr="00B21F99" w:rsidRDefault="001923DC" w:rsidP="00EB0868">
      <w:pPr>
        <w:jc w:val="both"/>
        <w:rPr>
          <w:szCs w:val="24"/>
        </w:rPr>
      </w:pPr>
    </w:p>
    <w:p w:rsidR="001923DC" w:rsidRPr="00B21F99" w:rsidRDefault="001923DC" w:rsidP="00EB0868">
      <w:pPr>
        <w:jc w:val="both"/>
        <w:rPr>
          <w:szCs w:val="24"/>
        </w:rPr>
      </w:pPr>
    </w:p>
    <w:p w:rsidR="00557590" w:rsidRPr="00B21F99" w:rsidRDefault="00557590">
      <w:pPr>
        <w:rPr>
          <w:szCs w:val="24"/>
        </w:rPr>
      </w:pPr>
    </w:p>
    <w:sectPr w:rsidR="00557590" w:rsidRPr="00B21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0B2A"/>
    <w:multiLevelType w:val="hybridMultilevel"/>
    <w:tmpl w:val="802CB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876B2"/>
    <w:multiLevelType w:val="hybridMultilevel"/>
    <w:tmpl w:val="A9189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887F8A"/>
    <w:multiLevelType w:val="hybridMultilevel"/>
    <w:tmpl w:val="305E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A1C90"/>
    <w:multiLevelType w:val="hybridMultilevel"/>
    <w:tmpl w:val="3F60B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B078D"/>
    <w:multiLevelType w:val="hybridMultilevel"/>
    <w:tmpl w:val="B036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294A43"/>
    <w:multiLevelType w:val="hybridMultilevel"/>
    <w:tmpl w:val="1BB41932"/>
    <w:lvl w:ilvl="0" w:tplc="00010409">
      <w:start w:val="1"/>
      <w:numFmt w:val="bullet"/>
      <w:lvlText w:val=""/>
      <w:lvlJc w:val="left"/>
      <w:pPr>
        <w:tabs>
          <w:tab w:val="num" w:pos="360"/>
        </w:tabs>
        <w:ind w:left="360" w:hanging="360"/>
      </w:pPr>
      <w:rPr>
        <w:rFonts w:ascii="Symbol" w:hAnsi="Symbol" w:hint="default"/>
      </w:rPr>
    </w:lvl>
    <w:lvl w:ilvl="1" w:tplc="000F0409">
      <w:start w:val="1"/>
      <w:numFmt w:val="decimal"/>
      <w:lvlText w:val="%2."/>
      <w:lvlJc w:val="left"/>
      <w:pPr>
        <w:tabs>
          <w:tab w:val="num" w:pos="1080"/>
        </w:tabs>
        <w:ind w:left="1080" w:hanging="360"/>
      </w:pPr>
      <w:rPr>
        <w:rFonts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68"/>
    <w:rsid w:val="00027B3E"/>
    <w:rsid w:val="000319D2"/>
    <w:rsid w:val="000359DE"/>
    <w:rsid w:val="0005439C"/>
    <w:rsid w:val="00065FB5"/>
    <w:rsid w:val="00073FD6"/>
    <w:rsid w:val="00097FC8"/>
    <w:rsid w:val="000A740D"/>
    <w:rsid w:val="000B0069"/>
    <w:rsid w:val="0013007B"/>
    <w:rsid w:val="00135111"/>
    <w:rsid w:val="00156237"/>
    <w:rsid w:val="00157F0C"/>
    <w:rsid w:val="00164AA2"/>
    <w:rsid w:val="001764CD"/>
    <w:rsid w:val="00176CDB"/>
    <w:rsid w:val="00186BD1"/>
    <w:rsid w:val="001923DC"/>
    <w:rsid w:val="00193557"/>
    <w:rsid w:val="001C2470"/>
    <w:rsid w:val="001C339F"/>
    <w:rsid w:val="001C677C"/>
    <w:rsid w:val="001D5830"/>
    <w:rsid w:val="001E4479"/>
    <w:rsid w:val="001E50B4"/>
    <w:rsid w:val="001E5689"/>
    <w:rsid w:val="00225971"/>
    <w:rsid w:val="0025792F"/>
    <w:rsid w:val="00263B86"/>
    <w:rsid w:val="00265369"/>
    <w:rsid w:val="00286DD9"/>
    <w:rsid w:val="002A418C"/>
    <w:rsid w:val="002C65C8"/>
    <w:rsid w:val="002E3894"/>
    <w:rsid w:val="002F3F18"/>
    <w:rsid w:val="0034378D"/>
    <w:rsid w:val="00361908"/>
    <w:rsid w:val="00381325"/>
    <w:rsid w:val="00387189"/>
    <w:rsid w:val="003904C1"/>
    <w:rsid w:val="00395673"/>
    <w:rsid w:val="003B6731"/>
    <w:rsid w:val="00405544"/>
    <w:rsid w:val="00425A84"/>
    <w:rsid w:val="00431589"/>
    <w:rsid w:val="00432002"/>
    <w:rsid w:val="00445AF4"/>
    <w:rsid w:val="00487618"/>
    <w:rsid w:val="004C76EC"/>
    <w:rsid w:val="004D3EEE"/>
    <w:rsid w:val="004E26E9"/>
    <w:rsid w:val="004F558E"/>
    <w:rsid w:val="00536ADB"/>
    <w:rsid w:val="0054580E"/>
    <w:rsid w:val="00553E43"/>
    <w:rsid w:val="00557590"/>
    <w:rsid w:val="0059173B"/>
    <w:rsid w:val="005A1416"/>
    <w:rsid w:val="005B3563"/>
    <w:rsid w:val="005D1F9B"/>
    <w:rsid w:val="005D3601"/>
    <w:rsid w:val="006119C7"/>
    <w:rsid w:val="006204D2"/>
    <w:rsid w:val="006236A2"/>
    <w:rsid w:val="00637E6D"/>
    <w:rsid w:val="006419C7"/>
    <w:rsid w:val="00645748"/>
    <w:rsid w:val="00654A3B"/>
    <w:rsid w:val="006563B1"/>
    <w:rsid w:val="00664637"/>
    <w:rsid w:val="006665C5"/>
    <w:rsid w:val="00672E12"/>
    <w:rsid w:val="006A350C"/>
    <w:rsid w:val="006B121A"/>
    <w:rsid w:val="006B180F"/>
    <w:rsid w:val="006C3731"/>
    <w:rsid w:val="006F6DD3"/>
    <w:rsid w:val="00725143"/>
    <w:rsid w:val="007601BF"/>
    <w:rsid w:val="008010B2"/>
    <w:rsid w:val="008402F9"/>
    <w:rsid w:val="008508AF"/>
    <w:rsid w:val="00876131"/>
    <w:rsid w:val="0088002B"/>
    <w:rsid w:val="00881031"/>
    <w:rsid w:val="00890123"/>
    <w:rsid w:val="008B2929"/>
    <w:rsid w:val="008F2CB7"/>
    <w:rsid w:val="00905592"/>
    <w:rsid w:val="00923E26"/>
    <w:rsid w:val="00924F17"/>
    <w:rsid w:val="00983A33"/>
    <w:rsid w:val="009864B1"/>
    <w:rsid w:val="0098650D"/>
    <w:rsid w:val="009B651B"/>
    <w:rsid w:val="009C2FF3"/>
    <w:rsid w:val="00A01BD3"/>
    <w:rsid w:val="00A02608"/>
    <w:rsid w:val="00A2229C"/>
    <w:rsid w:val="00A26F53"/>
    <w:rsid w:val="00A34CF6"/>
    <w:rsid w:val="00A37354"/>
    <w:rsid w:val="00A37C39"/>
    <w:rsid w:val="00A4571E"/>
    <w:rsid w:val="00A469D5"/>
    <w:rsid w:val="00A70F6F"/>
    <w:rsid w:val="00A81339"/>
    <w:rsid w:val="00A923F4"/>
    <w:rsid w:val="00A9338C"/>
    <w:rsid w:val="00A95A45"/>
    <w:rsid w:val="00AA0849"/>
    <w:rsid w:val="00AA78A1"/>
    <w:rsid w:val="00AB0246"/>
    <w:rsid w:val="00AC1CC3"/>
    <w:rsid w:val="00AE60AC"/>
    <w:rsid w:val="00AF1BC3"/>
    <w:rsid w:val="00B171B3"/>
    <w:rsid w:val="00B21150"/>
    <w:rsid w:val="00B21F99"/>
    <w:rsid w:val="00B3299B"/>
    <w:rsid w:val="00B52D59"/>
    <w:rsid w:val="00B64EC9"/>
    <w:rsid w:val="00B92494"/>
    <w:rsid w:val="00B96D73"/>
    <w:rsid w:val="00BA64B7"/>
    <w:rsid w:val="00BD2E42"/>
    <w:rsid w:val="00BD6049"/>
    <w:rsid w:val="00C063B4"/>
    <w:rsid w:val="00C0679C"/>
    <w:rsid w:val="00C422FA"/>
    <w:rsid w:val="00C45A56"/>
    <w:rsid w:val="00C7538A"/>
    <w:rsid w:val="00C82989"/>
    <w:rsid w:val="00C90956"/>
    <w:rsid w:val="00CB7977"/>
    <w:rsid w:val="00CC21F7"/>
    <w:rsid w:val="00D010BA"/>
    <w:rsid w:val="00D03ED6"/>
    <w:rsid w:val="00D05B48"/>
    <w:rsid w:val="00D1690C"/>
    <w:rsid w:val="00D504D1"/>
    <w:rsid w:val="00D80E41"/>
    <w:rsid w:val="00DB130C"/>
    <w:rsid w:val="00DC41B5"/>
    <w:rsid w:val="00DE02C0"/>
    <w:rsid w:val="00DF74B1"/>
    <w:rsid w:val="00E23E42"/>
    <w:rsid w:val="00E41D9F"/>
    <w:rsid w:val="00E54947"/>
    <w:rsid w:val="00E574C5"/>
    <w:rsid w:val="00E622A9"/>
    <w:rsid w:val="00E63BE9"/>
    <w:rsid w:val="00EA33AD"/>
    <w:rsid w:val="00EB0868"/>
    <w:rsid w:val="00EB4D04"/>
    <w:rsid w:val="00EC64FE"/>
    <w:rsid w:val="00EE4083"/>
    <w:rsid w:val="00EE4EA6"/>
    <w:rsid w:val="00EF1CD8"/>
    <w:rsid w:val="00F0407C"/>
    <w:rsid w:val="00F05FBC"/>
    <w:rsid w:val="00F105E6"/>
    <w:rsid w:val="00F6038B"/>
    <w:rsid w:val="00F93A2F"/>
    <w:rsid w:val="00FB3041"/>
    <w:rsid w:val="00FF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5BF8"/>
  <w15:chartTrackingRefBased/>
  <w15:docId w15:val="{9BDABF7B-649A-4DB0-998B-F59A5CBD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86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868"/>
    <w:rPr>
      <w:color w:val="0563C1" w:themeColor="hyperlink"/>
      <w:u w:val="single"/>
    </w:rPr>
  </w:style>
  <w:style w:type="paragraph" w:styleId="PlainText">
    <w:name w:val="Plain Text"/>
    <w:basedOn w:val="Normal"/>
    <w:link w:val="PlainTextChar"/>
    <w:rsid w:val="00AA78A1"/>
    <w:rPr>
      <w:rFonts w:ascii="Courier" w:eastAsia="Times New Roman" w:hAnsi="Courier" w:cs="Times New Roman"/>
      <w:szCs w:val="24"/>
    </w:rPr>
  </w:style>
  <w:style w:type="character" w:customStyle="1" w:styleId="PlainTextChar">
    <w:name w:val="Plain Text Char"/>
    <w:basedOn w:val="DefaultParagraphFont"/>
    <w:link w:val="PlainText"/>
    <w:rsid w:val="00AA78A1"/>
    <w:rPr>
      <w:rFonts w:ascii="Courier" w:eastAsia="Times New Roman" w:hAnsi="Courier" w:cs="Times New Roman"/>
      <w:sz w:val="24"/>
      <w:szCs w:val="24"/>
    </w:rPr>
  </w:style>
  <w:style w:type="paragraph" w:styleId="ListParagraph">
    <w:name w:val="List Paragraph"/>
    <w:basedOn w:val="Normal"/>
    <w:uiPriority w:val="34"/>
    <w:qFormat/>
    <w:rsid w:val="00D80E41"/>
    <w:pPr>
      <w:ind w:left="720"/>
      <w:contextualSpacing/>
    </w:pPr>
  </w:style>
  <w:style w:type="table" w:styleId="TableGrid">
    <w:name w:val="Table Grid"/>
    <w:basedOn w:val="TableNormal"/>
    <w:uiPriority w:val="39"/>
    <w:rsid w:val="00065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1D9F"/>
    <w:rPr>
      <w:color w:val="954F72" w:themeColor="followedHyperlink"/>
      <w:u w:val="single"/>
    </w:rPr>
  </w:style>
  <w:style w:type="paragraph" w:styleId="CommentText">
    <w:name w:val="annotation text"/>
    <w:basedOn w:val="Normal"/>
    <w:link w:val="CommentTextChar"/>
    <w:uiPriority w:val="99"/>
    <w:semiHidden/>
    <w:unhideWhenUsed/>
    <w:rsid w:val="006C3731"/>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C3731"/>
    <w:rPr>
      <w:sz w:val="20"/>
      <w:szCs w:val="20"/>
    </w:rPr>
  </w:style>
  <w:style w:type="character" w:styleId="UnresolvedMention">
    <w:name w:val="Unresolved Mention"/>
    <w:basedOn w:val="DefaultParagraphFont"/>
    <w:uiPriority w:val="99"/>
    <w:semiHidden/>
    <w:unhideWhenUsed/>
    <w:rsid w:val="0063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su.edu/fileadmin/policy/333.pdf" TargetMode="External"/><Relationship Id="rId13" Type="http://schemas.openxmlformats.org/officeDocument/2006/relationships/hyperlink" Target="http://www.ndsu.edu/academichonesty" TargetMode="External"/><Relationship Id="rId3" Type="http://schemas.openxmlformats.org/officeDocument/2006/relationships/settings" Target="settings.xml"/><Relationship Id="rId7" Type="http://schemas.openxmlformats.org/officeDocument/2006/relationships/hyperlink" Target="mailto:ndsu.helpdesk@ndsu.edu" TargetMode="External"/><Relationship Id="rId12" Type="http://schemas.openxmlformats.org/officeDocument/2006/relationships/hyperlink" Target="https://www.ndsu.edu/fileadmin/policy/33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it.ly/2bJzgiK" TargetMode="External"/><Relationship Id="rId11" Type="http://schemas.openxmlformats.org/officeDocument/2006/relationships/hyperlink" Target="https://www.ndsu.edu/onestop/student-privacy-policy-ferpa" TargetMode="External"/><Relationship Id="rId5" Type="http://schemas.openxmlformats.org/officeDocument/2006/relationships/hyperlink" Target="mailto:scott.wood@ndsu.edu" TargetMode="External"/><Relationship Id="rId15" Type="http://schemas.openxmlformats.org/officeDocument/2006/relationships/fontTable" Target="fontTable.xml"/><Relationship Id="rId10" Type="http://schemas.openxmlformats.org/officeDocument/2006/relationships/hyperlink" Target="https://www.cdc.gov/coronavirus/2019-ncov/your-health/isolation.html" TargetMode="External"/><Relationship Id="rId4" Type="http://schemas.openxmlformats.org/officeDocument/2006/relationships/webSettings" Target="webSettings.xml"/><Relationship Id="rId9" Type="http://schemas.openxmlformats.org/officeDocument/2006/relationships/hyperlink" Target="https://www.cdc.gov/coronavirus/2019-ncov/your-health/if-you-were-exposed.html" TargetMode="External"/><Relationship Id="rId14" Type="http://schemas.openxmlformats.org/officeDocument/2006/relationships/hyperlink" Target="https://www.ndsu.edu/di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24968</TotalTime>
  <Pages>9</Pages>
  <Words>3861</Words>
  <Characters>22011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Wood</dc:creator>
  <cp:keywords/>
  <dc:description/>
  <cp:lastModifiedBy>Scott Wood</cp:lastModifiedBy>
  <cp:revision>17</cp:revision>
  <dcterms:created xsi:type="dcterms:W3CDTF">2023-05-29T15:05:00Z</dcterms:created>
  <dcterms:modified xsi:type="dcterms:W3CDTF">2023-08-04T18:14:00Z</dcterms:modified>
</cp:coreProperties>
</file>