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415" w:rsidRPr="009E3D82" w:rsidRDefault="000C5415" w:rsidP="000C5415">
      <w:pPr>
        <w:spacing w:after="0" w:line="360" w:lineRule="auto"/>
        <w:rPr>
          <w:rFonts w:ascii="Palatino Linotype" w:hAnsi="Palatino Linotype"/>
          <w:b/>
        </w:rPr>
      </w:pPr>
      <w:r w:rsidRPr="009E3D82">
        <w:rPr>
          <w:rFonts w:ascii="Palatino Linotype" w:hAnsi="Palatino Linotype"/>
          <w:b/>
        </w:rPr>
        <w:t>University Curriculum Committee</w:t>
      </w:r>
    </w:p>
    <w:p w:rsidR="000C5415" w:rsidRPr="009E3D82" w:rsidRDefault="000C5415" w:rsidP="000C5415">
      <w:pPr>
        <w:spacing w:after="0" w:line="360" w:lineRule="auto"/>
        <w:rPr>
          <w:rFonts w:ascii="Palatino Linotype" w:hAnsi="Palatino Linotype"/>
          <w:b/>
        </w:rPr>
      </w:pPr>
      <w:r w:rsidRPr="009E3D82">
        <w:rPr>
          <w:rFonts w:ascii="Palatino Linotype" w:hAnsi="Palatino Linotype"/>
          <w:b/>
        </w:rPr>
        <w:t>202</w:t>
      </w:r>
      <w:r>
        <w:rPr>
          <w:rFonts w:ascii="Palatino Linotype" w:hAnsi="Palatino Linotype"/>
          <w:b/>
        </w:rPr>
        <w:t>2</w:t>
      </w:r>
      <w:r w:rsidRPr="009E3D82">
        <w:rPr>
          <w:rFonts w:ascii="Palatino Linotype" w:hAnsi="Palatino Linotype"/>
          <w:b/>
        </w:rPr>
        <w:t>-202</w:t>
      </w:r>
      <w:r>
        <w:rPr>
          <w:rFonts w:ascii="Palatino Linotype" w:hAnsi="Palatino Linotype"/>
          <w:b/>
        </w:rPr>
        <w:t>3</w:t>
      </w:r>
      <w:r w:rsidRPr="009E3D82">
        <w:rPr>
          <w:rFonts w:ascii="Palatino Linotype" w:hAnsi="Palatino Linotype"/>
          <w:b/>
        </w:rPr>
        <w:t xml:space="preserve"> Annual Report to Faculty Senate</w:t>
      </w:r>
    </w:p>
    <w:p w:rsidR="000C5415" w:rsidRDefault="000C5415" w:rsidP="000C5415">
      <w:pPr>
        <w:spacing w:after="0" w:line="240" w:lineRule="auto"/>
        <w:rPr>
          <w:rFonts w:ascii="Palatino Linotype" w:hAnsi="Palatino Linotype"/>
          <w:b/>
        </w:rPr>
      </w:pPr>
      <w:r w:rsidRPr="009E3D82">
        <w:rPr>
          <w:rFonts w:ascii="Palatino Linotype" w:hAnsi="Palatino Linotype"/>
          <w:b/>
        </w:rPr>
        <w:t xml:space="preserve">Prepared by Adam Marx, </w:t>
      </w:r>
      <w:r>
        <w:rPr>
          <w:rFonts w:ascii="Palatino Linotype" w:hAnsi="Palatino Linotype"/>
          <w:b/>
        </w:rPr>
        <w:t>202</w:t>
      </w:r>
      <w:r>
        <w:rPr>
          <w:rFonts w:ascii="Palatino Linotype" w:hAnsi="Palatino Linotype"/>
          <w:b/>
        </w:rPr>
        <w:t>2</w:t>
      </w:r>
      <w:r>
        <w:rPr>
          <w:rFonts w:ascii="Palatino Linotype" w:hAnsi="Palatino Linotype"/>
          <w:b/>
        </w:rPr>
        <w:t>-202</w:t>
      </w:r>
      <w:r>
        <w:rPr>
          <w:rFonts w:ascii="Palatino Linotype" w:hAnsi="Palatino Linotype"/>
          <w:b/>
        </w:rPr>
        <w:t>3</w:t>
      </w:r>
      <w:r>
        <w:rPr>
          <w:rFonts w:ascii="Palatino Linotype" w:hAnsi="Palatino Linotype"/>
          <w:b/>
        </w:rPr>
        <w:t xml:space="preserve"> </w:t>
      </w:r>
      <w:r w:rsidRPr="009E3D82">
        <w:rPr>
          <w:rFonts w:ascii="Palatino Linotype" w:hAnsi="Palatino Linotype"/>
          <w:b/>
        </w:rPr>
        <w:t>UCC Chair</w:t>
      </w:r>
    </w:p>
    <w:p w:rsidR="000C5415" w:rsidRDefault="000C5415" w:rsidP="000C5415">
      <w:pPr>
        <w:spacing w:after="0" w:line="240" w:lineRule="auto"/>
        <w:rPr>
          <w:rFonts w:ascii="Palatino Linotype" w:hAnsi="Palatino Linotype"/>
          <w:b/>
        </w:rPr>
      </w:pPr>
    </w:p>
    <w:p w:rsidR="000C5415" w:rsidRDefault="000C5415" w:rsidP="000C5415">
      <w:pPr>
        <w:spacing w:after="0" w:line="240" w:lineRule="auto"/>
        <w:rPr>
          <w:rFonts w:ascii="Palatino Linotype" w:hAnsi="Palatino Linotype"/>
          <w:b/>
        </w:rPr>
      </w:pPr>
    </w:p>
    <w:p w:rsidR="000C5415" w:rsidRPr="009E3D82" w:rsidRDefault="000C5415" w:rsidP="000C5415">
      <w:pPr>
        <w:spacing w:after="0" w:line="240" w:lineRule="auto"/>
        <w:rPr>
          <w:rFonts w:ascii="Palatino Linotype" w:hAnsi="Palatino Linotype"/>
          <w:b/>
        </w:rPr>
      </w:pPr>
      <w:r w:rsidRPr="009E3D82">
        <w:rPr>
          <w:rFonts w:ascii="Palatino Linotype" w:hAnsi="Palatino Linotype"/>
          <w:b/>
        </w:rPr>
        <w:t>Purpose of the University Curriculum Committee (UCC)</w:t>
      </w:r>
    </w:p>
    <w:p w:rsidR="000C5415" w:rsidRDefault="000C5415" w:rsidP="000C5415">
      <w:pPr>
        <w:shd w:val="clear" w:color="auto" w:fill="FFFFFF"/>
        <w:spacing w:after="0" w:line="240" w:lineRule="auto"/>
        <w:rPr>
          <w:rFonts w:ascii="Palatino Linotype" w:eastAsia="Times New Roman" w:hAnsi="Palatino Linotype" w:cs="Arial"/>
          <w:color w:val="212529"/>
        </w:rPr>
      </w:pPr>
      <w:r w:rsidRPr="009E3D82">
        <w:rPr>
          <w:rFonts w:ascii="Palatino Linotype" w:eastAsia="Times New Roman" w:hAnsi="Palatino Linotype" w:cs="Arial"/>
          <w:color w:val="212529"/>
        </w:rPr>
        <w:t>According to Faculty Senate bylaws, the UCC has the following responsibilities:</w:t>
      </w:r>
    </w:p>
    <w:p w:rsidR="000C5415" w:rsidRPr="000C5415" w:rsidRDefault="000C5415" w:rsidP="000C5415">
      <w:pPr>
        <w:pStyle w:val="ListParagraph"/>
        <w:numPr>
          <w:ilvl w:val="0"/>
          <w:numId w:val="1"/>
        </w:numPr>
        <w:shd w:val="clear" w:color="auto" w:fill="FFFFFF"/>
        <w:spacing w:after="0" w:line="240" w:lineRule="auto"/>
        <w:rPr>
          <w:rFonts w:ascii="Palatino Linotype" w:eastAsia="Times New Roman" w:hAnsi="Palatino Linotype" w:cs="Arial"/>
          <w:color w:val="212529"/>
        </w:rPr>
      </w:pPr>
      <w:r w:rsidRPr="000C5415">
        <w:rPr>
          <w:rFonts w:ascii="Palatino Linotype" w:eastAsia="Times New Roman" w:hAnsi="Palatino Linotype" w:cs="Arial"/>
          <w:color w:val="212529"/>
        </w:rPr>
        <w:t>Develop criteria and procedures for submitting, evaluating, and approving courses, experiences, and program proposals for curriculum and course changes.</w:t>
      </w:r>
    </w:p>
    <w:p w:rsidR="000C5415" w:rsidRPr="009E3D82" w:rsidRDefault="000C5415" w:rsidP="000C5415">
      <w:pPr>
        <w:numPr>
          <w:ilvl w:val="0"/>
          <w:numId w:val="1"/>
        </w:numPr>
        <w:shd w:val="clear" w:color="auto" w:fill="FFFFFF"/>
        <w:spacing w:before="100" w:beforeAutospacing="1" w:after="100" w:afterAutospacing="1" w:line="240" w:lineRule="auto"/>
        <w:rPr>
          <w:rFonts w:ascii="Palatino Linotype" w:eastAsia="Times New Roman" w:hAnsi="Palatino Linotype" w:cs="Arial"/>
          <w:color w:val="212529"/>
        </w:rPr>
      </w:pPr>
      <w:r w:rsidRPr="009E3D82">
        <w:rPr>
          <w:rFonts w:ascii="Palatino Linotype" w:eastAsia="Times New Roman" w:hAnsi="Palatino Linotype" w:cs="Arial"/>
          <w:color w:val="212529"/>
        </w:rPr>
        <w:t>Coordinate and recommend actions on proposals for curriculum and course changes that have been received from the colleges.</w:t>
      </w:r>
    </w:p>
    <w:p w:rsidR="000C5415" w:rsidRPr="009E3D82" w:rsidRDefault="000C5415" w:rsidP="000C5415">
      <w:pPr>
        <w:numPr>
          <w:ilvl w:val="0"/>
          <w:numId w:val="1"/>
        </w:numPr>
        <w:shd w:val="clear" w:color="auto" w:fill="FFFFFF"/>
        <w:spacing w:before="100" w:beforeAutospacing="1" w:after="100" w:afterAutospacing="1" w:line="240" w:lineRule="auto"/>
        <w:rPr>
          <w:rFonts w:ascii="Palatino Linotype" w:eastAsia="Times New Roman" w:hAnsi="Palatino Linotype" w:cs="Arial"/>
          <w:color w:val="212529"/>
        </w:rPr>
      </w:pPr>
      <w:r w:rsidRPr="009E3D82">
        <w:rPr>
          <w:rFonts w:ascii="Palatino Linotype" w:eastAsia="Times New Roman" w:hAnsi="Palatino Linotype" w:cs="Arial"/>
          <w:color w:val="212529"/>
        </w:rPr>
        <w:t>Request the formation of an ad hoc Senate committee(s) to recommend policies for the evaluation of transfer credit, policies for graduation, and make other recommendations as needed.</w:t>
      </w:r>
    </w:p>
    <w:p w:rsidR="000C5415" w:rsidRPr="009E3D82" w:rsidRDefault="000C5415" w:rsidP="000C5415">
      <w:pPr>
        <w:numPr>
          <w:ilvl w:val="0"/>
          <w:numId w:val="1"/>
        </w:numPr>
        <w:shd w:val="clear" w:color="auto" w:fill="FFFFFF"/>
        <w:spacing w:before="100" w:beforeAutospacing="1" w:after="100" w:afterAutospacing="1" w:line="240" w:lineRule="auto"/>
        <w:rPr>
          <w:rFonts w:ascii="Palatino Linotype" w:eastAsia="Times New Roman" w:hAnsi="Palatino Linotype" w:cs="Arial"/>
          <w:color w:val="212529"/>
        </w:rPr>
      </w:pPr>
      <w:r w:rsidRPr="009E3D82">
        <w:rPr>
          <w:rFonts w:ascii="Palatino Linotype" w:eastAsia="Times New Roman" w:hAnsi="Palatino Linotype" w:cs="Arial"/>
          <w:color w:val="212529"/>
        </w:rPr>
        <w:t>Perform other appropriate duties as assigned by the Senate.</w:t>
      </w:r>
    </w:p>
    <w:p w:rsidR="000C5415" w:rsidRPr="009E3D82" w:rsidRDefault="000C5415" w:rsidP="000C5415">
      <w:pPr>
        <w:shd w:val="clear" w:color="auto" w:fill="FFFFFF"/>
        <w:spacing w:after="0" w:line="240" w:lineRule="auto"/>
        <w:rPr>
          <w:rFonts w:ascii="Palatino Linotype" w:eastAsia="Times New Roman" w:hAnsi="Palatino Linotype" w:cs="Arial"/>
          <w:b/>
          <w:color w:val="212529"/>
        </w:rPr>
      </w:pPr>
      <w:r w:rsidRPr="009E3D82">
        <w:rPr>
          <w:rFonts w:ascii="Palatino Linotype" w:eastAsia="Times New Roman" w:hAnsi="Palatino Linotype" w:cs="Arial"/>
          <w:b/>
          <w:color w:val="212529"/>
        </w:rPr>
        <w:t>Membership Structure of the UCC</w:t>
      </w:r>
    </w:p>
    <w:p w:rsidR="000C5415" w:rsidRDefault="000C5415" w:rsidP="000C5415">
      <w:pPr>
        <w:shd w:val="clear" w:color="auto" w:fill="FFFFFF"/>
        <w:spacing w:after="0" w:line="240" w:lineRule="auto"/>
        <w:rPr>
          <w:rFonts w:ascii="Palatino Linotype" w:eastAsia="Times New Roman" w:hAnsi="Palatino Linotype" w:cs="Arial"/>
          <w:color w:val="212529"/>
        </w:rPr>
      </w:pPr>
      <w:r w:rsidRPr="009E3D82">
        <w:rPr>
          <w:rFonts w:ascii="Palatino Linotype" w:eastAsia="Times New Roman" w:hAnsi="Palatino Linotype" w:cs="Arial"/>
          <w:color w:val="212529"/>
        </w:rPr>
        <w:t>The UCC is a campus wide committee with voting representation from each college, including the Graduate School, and non-voting membership from the Registrar’s and Provost’s offices, respectively. Student membership representing graduate and undergraduate students are also expected, though no members were volunteered for the 2</w:t>
      </w:r>
      <w:r>
        <w:rPr>
          <w:rFonts w:ascii="Palatino Linotype" w:eastAsia="Times New Roman" w:hAnsi="Palatino Linotype" w:cs="Arial"/>
          <w:color w:val="212529"/>
        </w:rPr>
        <w:t>2</w:t>
      </w:r>
      <w:r w:rsidRPr="009E3D82">
        <w:rPr>
          <w:rFonts w:ascii="Palatino Linotype" w:eastAsia="Times New Roman" w:hAnsi="Palatino Linotype" w:cs="Arial"/>
          <w:color w:val="212529"/>
        </w:rPr>
        <w:t>-2</w:t>
      </w:r>
      <w:r>
        <w:rPr>
          <w:rFonts w:ascii="Palatino Linotype" w:eastAsia="Times New Roman" w:hAnsi="Palatino Linotype" w:cs="Arial"/>
          <w:color w:val="212529"/>
        </w:rPr>
        <w:t>3</w:t>
      </w:r>
      <w:r w:rsidRPr="009E3D82">
        <w:rPr>
          <w:rFonts w:ascii="Palatino Linotype" w:eastAsia="Times New Roman" w:hAnsi="Palatino Linotype" w:cs="Arial"/>
          <w:color w:val="212529"/>
        </w:rPr>
        <w:t xml:space="preserve"> academic year. Additional duties and responsibilities can be found on the UCC website: </w:t>
      </w:r>
      <w:hyperlink r:id="rId10" w:history="1">
        <w:r w:rsidRPr="009E3D82">
          <w:rPr>
            <w:rStyle w:val="Hyperlink"/>
            <w:rFonts w:ascii="Palatino Linotype" w:eastAsia="Times New Roman" w:hAnsi="Palatino Linotype" w:cs="Arial"/>
          </w:rPr>
          <w:t>https://www.ndsu.edu/facultysenate/committees_1/ucc/</w:t>
        </w:r>
      </w:hyperlink>
      <w:r w:rsidRPr="009E3D82">
        <w:rPr>
          <w:rFonts w:ascii="Palatino Linotype" w:eastAsia="Times New Roman" w:hAnsi="Palatino Linotype" w:cs="Arial"/>
          <w:color w:val="212529"/>
        </w:rPr>
        <w:t xml:space="preserve"> . </w:t>
      </w:r>
    </w:p>
    <w:p w:rsidR="000C5415" w:rsidRDefault="000C5415" w:rsidP="000C5415">
      <w:pPr>
        <w:shd w:val="clear" w:color="auto" w:fill="FFFFFF"/>
        <w:spacing w:after="0" w:line="240" w:lineRule="auto"/>
        <w:rPr>
          <w:rFonts w:ascii="Palatino Linotype" w:eastAsia="Times New Roman" w:hAnsi="Palatino Linotype" w:cs="Arial"/>
          <w:color w:val="212529"/>
        </w:rPr>
      </w:pPr>
    </w:p>
    <w:p w:rsidR="000C5415" w:rsidRPr="009E3D82" w:rsidRDefault="000C5415" w:rsidP="000C5415">
      <w:pPr>
        <w:shd w:val="clear" w:color="auto" w:fill="FFFFFF"/>
        <w:spacing w:after="0" w:line="240" w:lineRule="auto"/>
        <w:rPr>
          <w:rFonts w:ascii="Palatino Linotype" w:eastAsia="Times New Roman" w:hAnsi="Palatino Linotype" w:cs="Arial"/>
          <w:b/>
          <w:color w:val="212529"/>
        </w:rPr>
      </w:pPr>
      <w:r w:rsidRPr="009E3D82">
        <w:rPr>
          <w:rFonts w:ascii="Palatino Linotype" w:eastAsia="Times New Roman" w:hAnsi="Palatino Linotype" w:cs="Arial"/>
          <w:b/>
          <w:color w:val="212529"/>
        </w:rPr>
        <w:t>Meeting Structure of the UCC</w:t>
      </w:r>
    </w:p>
    <w:p w:rsidR="000C5415" w:rsidRDefault="000C5415" w:rsidP="000C5415">
      <w:pPr>
        <w:shd w:val="clear" w:color="auto" w:fill="FFFFFF"/>
        <w:spacing w:after="0" w:line="240" w:lineRule="auto"/>
        <w:rPr>
          <w:rFonts w:ascii="Palatino Linotype" w:eastAsia="Times New Roman" w:hAnsi="Palatino Linotype" w:cs="Arial"/>
          <w:color w:val="212529"/>
        </w:rPr>
      </w:pPr>
      <w:r w:rsidRPr="009E3D82">
        <w:rPr>
          <w:rFonts w:ascii="Palatino Linotype" w:eastAsia="Times New Roman" w:hAnsi="Palatino Linotype" w:cs="Arial"/>
          <w:color w:val="212529"/>
        </w:rPr>
        <w:t>The committee meets weekly during the spring semester and bi-weekly during the fall. This corresponds to the present March deadline structure for course and program proposals set by Registration and Records (R&amp;R). As a result, the largest volume of reviews takes place in the spring</w:t>
      </w:r>
      <w:r>
        <w:rPr>
          <w:rFonts w:ascii="Palatino Linotype" w:eastAsia="Times New Roman" w:hAnsi="Palatino Linotype" w:cs="Arial"/>
          <w:color w:val="212529"/>
        </w:rPr>
        <w:t>. Committee w</w:t>
      </w:r>
      <w:r w:rsidRPr="009E3D82">
        <w:rPr>
          <w:rFonts w:ascii="Palatino Linotype" w:eastAsia="Times New Roman" w:hAnsi="Palatino Linotype" w:cs="Arial"/>
          <w:color w:val="212529"/>
        </w:rPr>
        <w:t xml:space="preserve">ork in the fall can center more on policy and procedure review, revision, and development. Meetings are typically scheduled for 90 minutes each week and members have assigned duties for proposal reviews. The curricular review agenda is populated and organized by R&amp;R staff while the business agenda is developed by the UCC chair and voting membership. Meetings operate under an efficient structure of Robert’s Rules of Order. Most membership attends regular meetings via Zoom but face-to-face attendance </w:t>
      </w:r>
      <w:r>
        <w:rPr>
          <w:rFonts w:ascii="Palatino Linotype" w:eastAsia="Times New Roman" w:hAnsi="Palatino Linotype" w:cs="Arial"/>
          <w:color w:val="212529"/>
        </w:rPr>
        <w:t>was</w:t>
      </w:r>
      <w:r w:rsidRPr="009E3D82">
        <w:rPr>
          <w:rFonts w:ascii="Palatino Linotype" w:eastAsia="Times New Roman" w:hAnsi="Palatino Linotype" w:cs="Arial"/>
          <w:color w:val="212529"/>
        </w:rPr>
        <w:t xml:space="preserve"> made available with the chair in a Memorial Union space</w:t>
      </w:r>
      <w:r>
        <w:rPr>
          <w:rFonts w:ascii="Palatino Linotype" w:eastAsia="Times New Roman" w:hAnsi="Palatino Linotype" w:cs="Arial"/>
          <w:color w:val="212529"/>
        </w:rPr>
        <w:t xml:space="preserve"> during the fall and fully on Zoom in the Spring 2023</w:t>
      </w:r>
      <w:r w:rsidRPr="009E3D82">
        <w:rPr>
          <w:rFonts w:ascii="Palatino Linotype" w:eastAsia="Times New Roman" w:hAnsi="Palatino Linotype" w:cs="Arial"/>
          <w:color w:val="212529"/>
        </w:rPr>
        <w:t>. Meeting minutes are recorded and made available by an R&amp;R staff person each week.</w:t>
      </w:r>
      <w:r>
        <w:rPr>
          <w:rFonts w:ascii="Palatino Linotype" w:eastAsia="Times New Roman" w:hAnsi="Palatino Linotype" w:cs="Arial"/>
          <w:color w:val="212529"/>
        </w:rPr>
        <w:t xml:space="preserve"> These are archived within a Blackboard site for the committee. </w:t>
      </w:r>
    </w:p>
    <w:p w:rsidR="001267BD" w:rsidRDefault="001267BD" w:rsidP="000C5415">
      <w:pPr>
        <w:shd w:val="clear" w:color="auto" w:fill="FFFFFF"/>
        <w:spacing w:after="0" w:line="240" w:lineRule="auto"/>
        <w:rPr>
          <w:rFonts w:ascii="Palatino Linotype" w:eastAsia="Times New Roman" w:hAnsi="Palatino Linotype" w:cs="Arial"/>
          <w:color w:val="212529"/>
        </w:rPr>
      </w:pPr>
    </w:p>
    <w:p w:rsidR="001267BD" w:rsidRDefault="001267BD" w:rsidP="000C5415">
      <w:pPr>
        <w:shd w:val="clear" w:color="auto" w:fill="FFFFFF"/>
        <w:spacing w:after="0" w:line="240" w:lineRule="auto"/>
        <w:rPr>
          <w:rFonts w:ascii="Palatino Linotype" w:eastAsia="Times New Roman" w:hAnsi="Palatino Linotype" w:cs="Arial"/>
          <w:color w:val="212529"/>
        </w:rPr>
      </w:pPr>
    </w:p>
    <w:p w:rsidR="001267BD" w:rsidRDefault="001267BD" w:rsidP="000C5415">
      <w:pPr>
        <w:shd w:val="clear" w:color="auto" w:fill="FFFFFF"/>
        <w:spacing w:after="0" w:line="240" w:lineRule="auto"/>
        <w:rPr>
          <w:rFonts w:ascii="Palatino Linotype" w:eastAsia="Times New Roman" w:hAnsi="Palatino Linotype" w:cs="Arial"/>
          <w:color w:val="212529"/>
        </w:rPr>
      </w:pPr>
    </w:p>
    <w:p w:rsidR="001267BD" w:rsidRDefault="001267BD" w:rsidP="000C5415">
      <w:pPr>
        <w:shd w:val="clear" w:color="auto" w:fill="FFFFFF"/>
        <w:spacing w:after="0" w:line="240" w:lineRule="auto"/>
        <w:rPr>
          <w:rFonts w:ascii="Palatino Linotype" w:eastAsia="Times New Roman" w:hAnsi="Palatino Linotype" w:cs="Arial"/>
          <w:color w:val="212529"/>
        </w:rPr>
      </w:pPr>
    </w:p>
    <w:p w:rsidR="001267BD" w:rsidRDefault="001267BD" w:rsidP="000C5415">
      <w:pPr>
        <w:shd w:val="clear" w:color="auto" w:fill="FFFFFF"/>
        <w:spacing w:after="0" w:line="240" w:lineRule="auto"/>
        <w:rPr>
          <w:rFonts w:ascii="Palatino Linotype" w:eastAsia="Times New Roman" w:hAnsi="Palatino Linotype" w:cs="Arial"/>
          <w:color w:val="212529"/>
        </w:rPr>
      </w:pPr>
    </w:p>
    <w:p w:rsidR="001267BD" w:rsidRDefault="001267BD" w:rsidP="001267BD">
      <w:pPr>
        <w:shd w:val="clear" w:color="auto" w:fill="FFFFFF"/>
        <w:spacing w:after="0" w:line="240" w:lineRule="auto"/>
        <w:jc w:val="center"/>
        <w:rPr>
          <w:rFonts w:ascii="Palatino Linotype" w:eastAsia="Times New Roman" w:hAnsi="Palatino Linotype" w:cs="Arial"/>
          <w:b/>
          <w:color w:val="212529"/>
        </w:rPr>
      </w:pPr>
      <w:r>
        <w:rPr>
          <w:rFonts w:ascii="Palatino Linotype" w:eastAsia="Times New Roman" w:hAnsi="Palatino Linotype" w:cs="Arial"/>
          <w:b/>
          <w:color w:val="212529"/>
        </w:rPr>
        <w:t>UCC Outputs for 202</w:t>
      </w:r>
      <w:r>
        <w:rPr>
          <w:rFonts w:ascii="Palatino Linotype" w:eastAsia="Times New Roman" w:hAnsi="Palatino Linotype" w:cs="Arial"/>
          <w:b/>
          <w:color w:val="212529"/>
        </w:rPr>
        <w:t>2</w:t>
      </w:r>
      <w:r>
        <w:rPr>
          <w:rFonts w:ascii="Palatino Linotype" w:eastAsia="Times New Roman" w:hAnsi="Palatino Linotype" w:cs="Arial"/>
          <w:b/>
          <w:color w:val="212529"/>
        </w:rPr>
        <w:t>-202</w:t>
      </w:r>
      <w:r>
        <w:rPr>
          <w:rFonts w:ascii="Palatino Linotype" w:eastAsia="Times New Roman" w:hAnsi="Palatino Linotype" w:cs="Arial"/>
          <w:b/>
          <w:color w:val="212529"/>
        </w:rPr>
        <w:t>3</w:t>
      </w:r>
    </w:p>
    <w:p w:rsidR="001267BD" w:rsidRDefault="001267BD" w:rsidP="001267BD">
      <w:pPr>
        <w:shd w:val="clear" w:color="auto" w:fill="FFFFFF"/>
        <w:spacing w:after="0" w:line="240" w:lineRule="auto"/>
        <w:jc w:val="center"/>
        <w:rPr>
          <w:rFonts w:ascii="Palatino Linotype" w:eastAsia="Times New Roman" w:hAnsi="Palatino Linotype" w:cs="Arial"/>
          <w:b/>
          <w:color w:val="212529"/>
        </w:rPr>
      </w:pPr>
    </w:p>
    <w:p w:rsidR="001267BD" w:rsidRDefault="001267BD" w:rsidP="001267BD">
      <w:pPr>
        <w:shd w:val="clear" w:color="auto" w:fill="FFFFFF"/>
        <w:spacing w:after="0" w:line="240" w:lineRule="auto"/>
        <w:rPr>
          <w:rFonts w:ascii="Palatino Linotype" w:eastAsia="Times New Roman" w:hAnsi="Palatino Linotype" w:cs="Arial"/>
          <w:b/>
          <w:color w:val="212529"/>
        </w:rPr>
      </w:pPr>
      <w:r w:rsidRPr="009E3D82">
        <w:rPr>
          <w:rFonts w:ascii="Palatino Linotype" w:eastAsia="Times New Roman" w:hAnsi="Palatino Linotype" w:cs="Arial"/>
          <w:b/>
          <w:color w:val="212529"/>
        </w:rPr>
        <w:t>Policy and Procedure Developments for 2</w:t>
      </w:r>
      <w:r>
        <w:rPr>
          <w:rFonts w:ascii="Palatino Linotype" w:eastAsia="Times New Roman" w:hAnsi="Palatino Linotype" w:cs="Arial"/>
          <w:b/>
          <w:color w:val="212529"/>
        </w:rPr>
        <w:t>2</w:t>
      </w:r>
      <w:r w:rsidRPr="009E3D82">
        <w:rPr>
          <w:rFonts w:ascii="Palatino Linotype" w:eastAsia="Times New Roman" w:hAnsi="Palatino Linotype" w:cs="Arial"/>
          <w:b/>
          <w:color w:val="212529"/>
        </w:rPr>
        <w:t>-2</w:t>
      </w:r>
      <w:r>
        <w:rPr>
          <w:rFonts w:ascii="Palatino Linotype" w:eastAsia="Times New Roman" w:hAnsi="Palatino Linotype" w:cs="Arial"/>
          <w:b/>
          <w:color w:val="212529"/>
        </w:rPr>
        <w:t>3</w:t>
      </w:r>
    </w:p>
    <w:p w:rsidR="00B81959" w:rsidRPr="009E3D82" w:rsidRDefault="00B81959" w:rsidP="001267BD">
      <w:pPr>
        <w:shd w:val="clear" w:color="auto" w:fill="FFFFFF"/>
        <w:spacing w:after="0" w:line="240" w:lineRule="auto"/>
        <w:rPr>
          <w:rFonts w:ascii="Palatino Linotype" w:eastAsia="Times New Roman" w:hAnsi="Palatino Linotype" w:cs="Arial"/>
          <w:b/>
          <w:color w:val="212529"/>
        </w:rPr>
      </w:pPr>
    </w:p>
    <w:p w:rsidR="001267BD" w:rsidRDefault="001267BD" w:rsidP="001267BD">
      <w:pPr>
        <w:shd w:val="clear" w:color="auto" w:fill="FFFFFF"/>
        <w:spacing w:after="0" w:line="240" w:lineRule="auto"/>
        <w:rPr>
          <w:rFonts w:ascii="Palatino Linotype" w:eastAsia="Times New Roman" w:hAnsi="Palatino Linotype" w:cs="Arial"/>
          <w:color w:val="212529"/>
        </w:rPr>
      </w:pPr>
      <w:r w:rsidRPr="009E3D82">
        <w:rPr>
          <w:rFonts w:ascii="Palatino Linotype" w:eastAsia="Times New Roman" w:hAnsi="Palatino Linotype" w:cs="Arial"/>
          <w:color w:val="212529"/>
        </w:rPr>
        <w:t>University curriculum policy and procedural developments are proposed by UCC membership and non-voting membership. Typically, ad hoc committees are formed to most efficiently work on issues and develop proposals. During the 202</w:t>
      </w:r>
      <w:r>
        <w:rPr>
          <w:rFonts w:ascii="Palatino Linotype" w:eastAsia="Times New Roman" w:hAnsi="Palatino Linotype" w:cs="Arial"/>
          <w:color w:val="212529"/>
        </w:rPr>
        <w:t>2</w:t>
      </w:r>
      <w:r w:rsidRPr="009E3D82">
        <w:rPr>
          <w:rFonts w:ascii="Palatino Linotype" w:eastAsia="Times New Roman" w:hAnsi="Palatino Linotype" w:cs="Arial"/>
          <w:color w:val="212529"/>
        </w:rPr>
        <w:t>-202</w:t>
      </w:r>
      <w:r>
        <w:rPr>
          <w:rFonts w:ascii="Palatino Linotype" w:eastAsia="Times New Roman" w:hAnsi="Palatino Linotype" w:cs="Arial"/>
          <w:color w:val="212529"/>
        </w:rPr>
        <w:t>3</w:t>
      </w:r>
      <w:r w:rsidRPr="009E3D82">
        <w:rPr>
          <w:rFonts w:ascii="Palatino Linotype" w:eastAsia="Times New Roman" w:hAnsi="Palatino Linotype" w:cs="Arial"/>
          <w:color w:val="212529"/>
        </w:rPr>
        <w:t xml:space="preserve"> academic year, the following items were developed or refined as a result of UCC work:</w:t>
      </w:r>
    </w:p>
    <w:p w:rsidR="001267BD" w:rsidRDefault="001267BD" w:rsidP="001267BD">
      <w:pPr>
        <w:shd w:val="clear" w:color="auto" w:fill="FFFFFF"/>
        <w:spacing w:after="0" w:line="240" w:lineRule="auto"/>
        <w:rPr>
          <w:rFonts w:ascii="Palatino Linotype" w:eastAsia="Times New Roman" w:hAnsi="Palatino Linotype" w:cs="Arial"/>
          <w:b/>
          <w:color w:val="212529"/>
        </w:rPr>
      </w:pPr>
    </w:p>
    <w:p w:rsidR="001267BD" w:rsidRDefault="001267BD" w:rsidP="001267BD">
      <w:pPr>
        <w:pStyle w:val="ListParagraph"/>
        <w:numPr>
          <w:ilvl w:val="0"/>
          <w:numId w:val="2"/>
        </w:numPr>
        <w:shd w:val="clear" w:color="auto" w:fill="FFFFFF"/>
        <w:spacing w:after="0" w:line="240" w:lineRule="auto"/>
        <w:rPr>
          <w:rFonts w:ascii="Palatino Linotype" w:eastAsia="Times New Roman" w:hAnsi="Palatino Linotype" w:cs="Arial"/>
          <w:color w:val="212529"/>
        </w:rPr>
      </w:pPr>
      <w:r w:rsidRPr="001267BD">
        <w:rPr>
          <w:rFonts w:ascii="Palatino Linotype" w:eastAsia="Times New Roman" w:hAnsi="Palatino Linotype" w:cs="Arial"/>
          <w:color w:val="212529"/>
        </w:rPr>
        <w:t xml:space="preserve">UCC Deadlines </w:t>
      </w:r>
      <w:r>
        <w:rPr>
          <w:rFonts w:ascii="Palatino Linotype" w:eastAsia="Times New Roman" w:hAnsi="Palatino Linotype" w:cs="Arial"/>
          <w:color w:val="212529"/>
        </w:rPr>
        <w:t>Updated</w:t>
      </w:r>
    </w:p>
    <w:p w:rsidR="001267BD" w:rsidRDefault="001267BD" w:rsidP="001267BD">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Created and approved a two</w:t>
      </w:r>
      <w:r w:rsidR="00B81959">
        <w:rPr>
          <w:rFonts w:ascii="Palatino Linotype" w:eastAsia="Times New Roman" w:hAnsi="Palatino Linotype" w:cs="Arial"/>
          <w:color w:val="212529"/>
        </w:rPr>
        <w:t>-</w:t>
      </w:r>
      <w:r>
        <w:rPr>
          <w:rFonts w:ascii="Palatino Linotype" w:eastAsia="Times New Roman" w:hAnsi="Palatino Linotype" w:cs="Arial"/>
          <w:color w:val="212529"/>
        </w:rPr>
        <w:t xml:space="preserve">deadline system whereby </w:t>
      </w:r>
      <w:r w:rsidR="00484D3D">
        <w:rPr>
          <w:rFonts w:ascii="Palatino Linotype" w:eastAsia="Times New Roman" w:hAnsi="Palatino Linotype" w:cs="Arial"/>
          <w:color w:val="212529"/>
        </w:rPr>
        <w:t xml:space="preserve">proposals will have a fall deadline and a spring deadline. </w:t>
      </w:r>
    </w:p>
    <w:p w:rsidR="00484D3D" w:rsidRDefault="00484D3D" w:rsidP="001267BD">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New proposals intended for a fall enrollment will be due the previous fall with an identical procedure for spring proposals</w:t>
      </w:r>
    </w:p>
    <w:p w:rsidR="00484D3D" w:rsidRDefault="00484D3D" w:rsidP="001267BD">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Intended to distribute review workload for UCC across the year</w:t>
      </w:r>
    </w:p>
    <w:p w:rsidR="00484D3D" w:rsidRDefault="00484D3D" w:rsidP="001267BD">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Will make courses available for enrollment in a more</w:t>
      </w:r>
      <w:r w:rsidR="00B81959">
        <w:rPr>
          <w:rFonts w:ascii="Palatino Linotype" w:eastAsia="Times New Roman" w:hAnsi="Palatino Linotype" w:cs="Arial"/>
          <w:color w:val="212529"/>
        </w:rPr>
        <w:t>-</w:t>
      </w:r>
      <w:r>
        <w:rPr>
          <w:rFonts w:ascii="Palatino Linotype" w:eastAsia="Times New Roman" w:hAnsi="Palatino Linotype" w:cs="Arial"/>
          <w:color w:val="212529"/>
        </w:rPr>
        <w:t>timely manner at registration windows</w:t>
      </w:r>
    </w:p>
    <w:p w:rsidR="00484D3D" w:rsidRDefault="00484D3D" w:rsidP="00484D3D">
      <w:pPr>
        <w:pStyle w:val="ListParagraph"/>
        <w:shd w:val="clear" w:color="auto" w:fill="FFFFFF"/>
        <w:spacing w:after="0" w:line="240" w:lineRule="auto"/>
        <w:ind w:left="1440"/>
        <w:rPr>
          <w:rFonts w:ascii="Palatino Linotype" w:eastAsia="Times New Roman" w:hAnsi="Palatino Linotype" w:cs="Arial"/>
          <w:color w:val="212529"/>
        </w:rPr>
      </w:pPr>
    </w:p>
    <w:p w:rsidR="001267BD" w:rsidRDefault="001267BD" w:rsidP="001267BD">
      <w:pPr>
        <w:pStyle w:val="ListParagraph"/>
        <w:numPr>
          <w:ilvl w:val="0"/>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Course Leaf Proposal Items Updated</w:t>
      </w:r>
    </w:p>
    <w:p w:rsidR="00484D3D" w:rsidRDefault="00484D3D" w:rsidP="00484D3D">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R&amp;R is proceeding with an overhaul of the Course Leaf system</w:t>
      </w:r>
    </w:p>
    <w:p w:rsidR="00484D3D" w:rsidRDefault="00484D3D" w:rsidP="00484D3D">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Membership revised required items for curricular proposals</w:t>
      </w:r>
    </w:p>
    <w:p w:rsidR="00484D3D" w:rsidRDefault="00484D3D" w:rsidP="00484D3D">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 xml:space="preserve">Added emphasis placed on </w:t>
      </w:r>
      <w:r w:rsidR="004358E0">
        <w:rPr>
          <w:rFonts w:ascii="Palatino Linotype" w:eastAsia="Times New Roman" w:hAnsi="Palatino Linotype" w:cs="Arial"/>
          <w:color w:val="212529"/>
        </w:rPr>
        <w:t>justification clarity and meaningfulness of questions</w:t>
      </w:r>
    </w:p>
    <w:p w:rsidR="004358E0" w:rsidRDefault="004358E0" w:rsidP="00484D3D">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Added emphasis placed on providing evidence for duplication inquiries</w:t>
      </w:r>
    </w:p>
    <w:p w:rsidR="00484D3D" w:rsidRDefault="00484D3D" w:rsidP="00484D3D">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New faculty/staff-facing pages in CL will be available for the start of 2023-2024</w:t>
      </w:r>
    </w:p>
    <w:p w:rsidR="004358E0" w:rsidRDefault="004358E0" w:rsidP="004358E0">
      <w:pPr>
        <w:shd w:val="clear" w:color="auto" w:fill="FFFFFF"/>
        <w:spacing w:after="0" w:line="240" w:lineRule="auto"/>
        <w:rPr>
          <w:rFonts w:ascii="Palatino Linotype" w:eastAsia="Times New Roman" w:hAnsi="Palatino Linotype" w:cs="Arial"/>
          <w:color w:val="212529"/>
        </w:rPr>
      </w:pPr>
    </w:p>
    <w:p w:rsidR="004358E0" w:rsidRDefault="004358E0" w:rsidP="004358E0">
      <w:pPr>
        <w:pStyle w:val="ListParagraph"/>
        <w:numPr>
          <w:ilvl w:val="0"/>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Requested a special ad hoc committee from Faculty Senate</w:t>
      </w:r>
    </w:p>
    <w:p w:rsidR="004358E0" w:rsidRDefault="004358E0" w:rsidP="004358E0">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Committee was to focus on developing a process/procedure for addressing course and program duplication as well as credit differential for dual degrees</w:t>
      </w:r>
    </w:p>
    <w:p w:rsidR="00B81959" w:rsidRDefault="00B81959" w:rsidP="004358E0">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 xml:space="preserve">Committee produced significant changes and recommendations to future procedures. Report was approved by FS in May 2023. </w:t>
      </w:r>
    </w:p>
    <w:p w:rsidR="004358E0" w:rsidRDefault="004358E0" w:rsidP="004358E0">
      <w:pPr>
        <w:shd w:val="clear" w:color="auto" w:fill="FFFFFF"/>
        <w:spacing w:after="0" w:line="240" w:lineRule="auto"/>
        <w:rPr>
          <w:rFonts w:ascii="Palatino Linotype" w:eastAsia="Times New Roman" w:hAnsi="Palatino Linotype" w:cs="Arial"/>
          <w:color w:val="212529"/>
        </w:rPr>
      </w:pPr>
    </w:p>
    <w:p w:rsidR="004358E0" w:rsidRDefault="004358E0" w:rsidP="004358E0">
      <w:pPr>
        <w:pStyle w:val="ListParagraph"/>
        <w:numPr>
          <w:ilvl w:val="0"/>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Approved the reduction of credits for transfer degrees</w:t>
      </w:r>
    </w:p>
    <w:p w:rsidR="004358E0" w:rsidRDefault="004358E0" w:rsidP="004358E0">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Removed the 60-credit requirement for transfer students and 36 credits of residency credits required</w:t>
      </w:r>
    </w:p>
    <w:p w:rsidR="004358E0" w:rsidRDefault="004358E0" w:rsidP="004358E0">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Replaced with 30 credits in both areas</w:t>
      </w:r>
    </w:p>
    <w:p w:rsidR="004358E0" w:rsidRDefault="004358E0" w:rsidP="004358E0">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 xml:space="preserve">Reduces transfer student enrollment and continuity barriers </w:t>
      </w:r>
    </w:p>
    <w:p w:rsidR="00B322FF" w:rsidRDefault="00B322FF" w:rsidP="00B322FF">
      <w:pPr>
        <w:shd w:val="clear" w:color="auto" w:fill="FFFFFF"/>
        <w:spacing w:after="0" w:line="240" w:lineRule="auto"/>
        <w:rPr>
          <w:rFonts w:ascii="Palatino Linotype" w:eastAsia="Times New Roman" w:hAnsi="Palatino Linotype" w:cs="Arial"/>
          <w:color w:val="212529"/>
        </w:rPr>
      </w:pPr>
    </w:p>
    <w:p w:rsidR="00B322FF" w:rsidRDefault="00B322FF" w:rsidP="00B322FF">
      <w:pPr>
        <w:pStyle w:val="ListParagraph"/>
        <w:numPr>
          <w:ilvl w:val="0"/>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Reducing workflow timelines for non-substantive changes</w:t>
      </w:r>
    </w:p>
    <w:p w:rsidR="00B322FF" w:rsidRDefault="00B322FF" w:rsidP="00B322FF">
      <w:pPr>
        <w:pStyle w:val="ListParagraph"/>
        <w:numPr>
          <w:ilvl w:val="1"/>
          <w:numId w:val="2"/>
        </w:num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 xml:space="preserve">Approved a procedural improvement which pushes non-substantive course/program changes from the department directly to UCC. </w:t>
      </w:r>
    </w:p>
    <w:p w:rsidR="00B81959" w:rsidRDefault="00B81959" w:rsidP="00B81959">
      <w:pPr>
        <w:shd w:val="clear" w:color="auto" w:fill="FFFFFF"/>
        <w:spacing w:after="0" w:line="240" w:lineRule="auto"/>
        <w:rPr>
          <w:rFonts w:ascii="Palatino Linotype" w:eastAsia="Times New Roman" w:hAnsi="Palatino Linotype" w:cs="Arial"/>
          <w:color w:val="212529"/>
        </w:rPr>
      </w:pPr>
    </w:p>
    <w:p w:rsidR="00B81959" w:rsidRDefault="00B81959" w:rsidP="00B81959">
      <w:pPr>
        <w:shd w:val="clear" w:color="auto" w:fill="FFFFFF"/>
        <w:spacing w:after="0" w:line="240" w:lineRule="auto"/>
        <w:rPr>
          <w:rFonts w:ascii="Palatino Linotype" w:eastAsia="Times New Roman" w:hAnsi="Palatino Linotype" w:cs="Arial"/>
          <w:color w:val="212529"/>
        </w:rPr>
      </w:pPr>
    </w:p>
    <w:p w:rsidR="00B81959" w:rsidRPr="00B81959" w:rsidRDefault="00B81959" w:rsidP="00B81959">
      <w:pPr>
        <w:shd w:val="clear" w:color="auto" w:fill="FFFFFF"/>
        <w:spacing w:after="0" w:line="240" w:lineRule="auto"/>
        <w:rPr>
          <w:rFonts w:ascii="Palatino Linotype" w:eastAsia="Times New Roman" w:hAnsi="Palatino Linotype" w:cs="Arial"/>
          <w:color w:val="212529"/>
        </w:rPr>
      </w:pPr>
    </w:p>
    <w:p w:rsidR="0009524B" w:rsidRDefault="0009524B" w:rsidP="0009524B">
      <w:pPr>
        <w:shd w:val="clear" w:color="auto" w:fill="FFFFFF"/>
        <w:spacing w:after="0" w:line="240" w:lineRule="auto"/>
        <w:rPr>
          <w:rFonts w:ascii="Palatino Linotype" w:eastAsia="Times New Roman" w:hAnsi="Palatino Linotype" w:cs="Arial"/>
          <w:b/>
          <w:color w:val="212529"/>
        </w:rPr>
      </w:pPr>
      <w:r w:rsidRPr="009E3D82">
        <w:rPr>
          <w:rFonts w:ascii="Palatino Linotype" w:eastAsia="Times New Roman" w:hAnsi="Palatino Linotype" w:cs="Arial"/>
          <w:b/>
          <w:color w:val="212529"/>
        </w:rPr>
        <w:t>NDSU Course and Program Review</w:t>
      </w:r>
    </w:p>
    <w:p w:rsidR="00B81959" w:rsidRPr="009E3D82" w:rsidRDefault="00B81959" w:rsidP="0009524B">
      <w:pPr>
        <w:shd w:val="clear" w:color="auto" w:fill="FFFFFF"/>
        <w:spacing w:after="0" w:line="240" w:lineRule="auto"/>
        <w:rPr>
          <w:rFonts w:ascii="Palatino Linotype" w:eastAsia="Times New Roman" w:hAnsi="Palatino Linotype" w:cs="Arial"/>
          <w:color w:val="212529"/>
        </w:rPr>
      </w:pPr>
    </w:p>
    <w:p w:rsidR="0009524B" w:rsidRPr="009E3D82" w:rsidRDefault="0009524B" w:rsidP="0009524B">
      <w:pPr>
        <w:shd w:val="clear" w:color="auto" w:fill="FFFFFF"/>
        <w:spacing w:after="0" w:line="240" w:lineRule="auto"/>
        <w:rPr>
          <w:rFonts w:ascii="Palatino Linotype" w:eastAsia="Times New Roman" w:hAnsi="Palatino Linotype" w:cs="Arial"/>
          <w:color w:val="212529"/>
        </w:rPr>
      </w:pPr>
      <w:r w:rsidRPr="009E3D82">
        <w:rPr>
          <w:rFonts w:ascii="Palatino Linotype" w:eastAsia="Times New Roman" w:hAnsi="Palatino Linotype" w:cs="Arial"/>
          <w:color w:val="212529"/>
        </w:rPr>
        <w:t xml:space="preserve">Faculty and department staff submit course and program changes as well as new program and course proposals through the Course Leaf system. Each of those proposals eventually find </w:t>
      </w:r>
      <w:r w:rsidR="00B81959" w:rsidRPr="009E3D82">
        <w:rPr>
          <w:rFonts w:ascii="Palatino Linotype" w:eastAsia="Times New Roman" w:hAnsi="Palatino Linotype" w:cs="Arial"/>
          <w:color w:val="212529"/>
        </w:rPr>
        <w:t>th</w:t>
      </w:r>
      <w:r w:rsidR="00B81959">
        <w:rPr>
          <w:rFonts w:ascii="Palatino Linotype" w:eastAsia="Times New Roman" w:hAnsi="Palatino Linotype" w:cs="Arial"/>
          <w:color w:val="212529"/>
        </w:rPr>
        <w:t>e</w:t>
      </w:r>
      <w:r w:rsidR="00B81959" w:rsidRPr="009E3D82">
        <w:rPr>
          <w:rFonts w:ascii="Palatino Linotype" w:eastAsia="Times New Roman" w:hAnsi="Palatino Linotype" w:cs="Arial"/>
          <w:color w:val="212529"/>
        </w:rPr>
        <w:t>ir</w:t>
      </w:r>
      <w:r w:rsidRPr="009E3D82">
        <w:rPr>
          <w:rFonts w:ascii="Palatino Linotype" w:eastAsia="Times New Roman" w:hAnsi="Palatino Linotype" w:cs="Arial"/>
          <w:color w:val="212529"/>
        </w:rPr>
        <w:t xml:space="preserve"> way to the desk of the UCC for final evaluation, review, and approval/denial. Once approved by the UCC, those proposals are placed in the Faculty Senate consent agenda. The following table details the quantity of reviews completed by UCC. The brief list of definitions aid in interpreting the table. Following, denials or rollbacks have been detailed in themes for perspective. </w:t>
      </w:r>
    </w:p>
    <w:p w:rsidR="0009524B" w:rsidRPr="009E3D82" w:rsidRDefault="0009524B" w:rsidP="0009524B">
      <w:pPr>
        <w:shd w:val="clear" w:color="auto" w:fill="FFFFFF"/>
        <w:spacing w:after="0" w:line="240" w:lineRule="auto"/>
        <w:rPr>
          <w:rFonts w:ascii="Palatino Linotype" w:eastAsia="Times New Roman" w:hAnsi="Palatino Linotype" w:cs="Arial"/>
          <w:i/>
          <w:color w:val="212529"/>
        </w:rPr>
      </w:pPr>
    </w:p>
    <w:p w:rsidR="0009524B" w:rsidRPr="009E3D82" w:rsidRDefault="0009524B" w:rsidP="0009524B">
      <w:pPr>
        <w:shd w:val="clear" w:color="auto" w:fill="FFFFFF"/>
        <w:spacing w:after="0" w:line="240" w:lineRule="auto"/>
        <w:rPr>
          <w:rFonts w:ascii="Palatino Linotype" w:eastAsia="Times New Roman" w:hAnsi="Palatino Linotype" w:cs="Arial"/>
          <w:i/>
          <w:color w:val="212529"/>
        </w:rPr>
      </w:pPr>
      <w:r w:rsidRPr="009E3D82">
        <w:rPr>
          <w:rFonts w:ascii="Palatino Linotype" w:eastAsia="Times New Roman" w:hAnsi="Palatino Linotype" w:cs="Arial"/>
          <w:i/>
          <w:color w:val="212529"/>
        </w:rPr>
        <w:t>Definitions</w:t>
      </w:r>
    </w:p>
    <w:p w:rsidR="0009524B" w:rsidRPr="009E3D82" w:rsidRDefault="0009524B" w:rsidP="0009524B">
      <w:pPr>
        <w:pStyle w:val="ListParagraph"/>
        <w:numPr>
          <w:ilvl w:val="0"/>
          <w:numId w:val="3"/>
        </w:numPr>
        <w:shd w:val="clear" w:color="auto" w:fill="FFFFFF"/>
        <w:spacing w:after="0" w:line="240" w:lineRule="auto"/>
        <w:rPr>
          <w:rFonts w:ascii="Palatino Linotype" w:eastAsia="Times New Roman" w:hAnsi="Palatino Linotype" w:cs="Arial"/>
          <w:color w:val="212529"/>
        </w:rPr>
      </w:pPr>
      <w:r w:rsidRPr="009E3D82">
        <w:rPr>
          <w:rFonts w:ascii="Palatino Linotype" w:eastAsia="Times New Roman" w:hAnsi="Palatino Linotype" w:cs="Arial"/>
          <w:color w:val="212529"/>
        </w:rPr>
        <w:t xml:space="preserve">Consent Agenda: these proposals include those which have non-substantive changes and typically do not require much scrutiny for review. Includes programs and courses. </w:t>
      </w:r>
    </w:p>
    <w:p w:rsidR="0009524B" w:rsidRPr="009E3D82" w:rsidRDefault="0009524B" w:rsidP="0009524B">
      <w:pPr>
        <w:pStyle w:val="ListParagraph"/>
        <w:numPr>
          <w:ilvl w:val="0"/>
          <w:numId w:val="3"/>
        </w:numPr>
        <w:shd w:val="clear" w:color="auto" w:fill="FFFFFF"/>
        <w:spacing w:after="0" w:line="240" w:lineRule="auto"/>
        <w:rPr>
          <w:rFonts w:ascii="Palatino Linotype" w:eastAsia="Times New Roman" w:hAnsi="Palatino Linotype" w:cs="Arial"/>
          <w:color w:val="212529"/>
        </w:rPr>
      </w:pPr>
      <w:r w:rsidRPr="009E3D82">
        <w:rPr>
          <w:rFonts w:ascii="Palatino Linotype" w:eastAsia="Times New Roman" w:hAnsi="Palatino Linotype" w:cs="Arial"/>
          <w:color w:val="212529"/>
        </w:rPr>
        <w:t>Review Agenda: these proposals include those with substantive changes and require more in-depth evaluation. Includes programs and courses.</w:t>
      </w:r>
    </w:p>
    <w:p w:rsidR="0009524B" w:rsidRDefault="0009524B" w:rsidP="0009524B">
      <w:pPr>
        <w:pStyle w:val="ListParagraph"/>
        <w:numPr>
          <w:ilvl w:val="0"/>
          <w:numId w:val="3"/>
        </w:numPr>
        <w:shd w:val="clear" w:color="auto" w:fill="FFFFFF"/>
        <w:spacing w:after="0" w:line="240" w:lineRule="auto"/>
        <w:rPr>
          <w:rFonts w:ascii="Palatino Linotype" w:eastAsia="Times New Roman" w:hAnsi="Palatino Linotype" w:cs="Arial"/>
          <w:color w:val="212529"/>
        </w:rPr>
      </w:pPr>
      <w:r w:rsidRPr="009E3D82">
        <w:rPr>
          <w:rFonts w:ascii="Palatino Linotype" w:eastAsia="Times New Roman" w:hAnsi="Palatino Linotype" w:cs="Arial"/>
          <w:color w:val="212529"/>
        </w:rPr>
        <w:t xml:space="preserve">Substantive and Non-substantive changes: </w:t>
      </w:r>
      <w:r w:rsidRPr="009E3D82">
        <w:rPr>
          <w:rFonts w:ascii="Palatino Linotype" w:eastAsia="Times New Roman" w:hAnsi="Palatino Linotype" w:cs="Arial"/>
          <w:i/>
          <w:color w:val="212529"/>
        </w:rPr>
        <w:t xml:space="preserve">See </w:t>
      </w:r>
      <w:r w:rsidRPr="009E3D82">
        <w:rPr>
          <w:rFonts w:ascii="Palatino Linotype" w:eastAsia="Times New Roman" w:hAnsi="Palatino Linotype" w:cs="Arial"/>
          <w:color w:val="212529"/>
        </w:rPr>
        <w:t xml:space="preserve">- </w:t>
      </w:r>
      <w:hyperlink r:id="rId11" w:history="1">
        <w:r w:rsidRPr="009E3D82">
          <w:rPr>
            <w:rStyle w:val="Hyperlink"/>
            <w:rFonts w:ascii="Palatino Linotype" w:eastAsia="Times New Roman" w:hAnsi="Palatino Linotype" w:cs="Arial"/>
          </w:rPr>
          <w:t>https://www.ndsu.edu/facultysenate/committees_1/ucc/co</w:t>
        </w:r>
        <w:r w:rsidRPr="009E3D82">
          <w:rPr>
            <w:rStyle w:val="Hyperlink"/>
            <w:rFonts w:ascii="Palatino Linotype" w:eastAsia="Times New Roman" w:hAnsi="Palatino Linotype" w:cs="Arial"/>
          </w:rPr>
          <w:t>urse_changes/</w:t>
        </w:r>
      </w:hyperlink>
      <w:r w:rsidRPr="009E3D82">
        <w:rPr>
          <w:rFonts w:ascii="Palatino Linotype" w:eastAsia="Times New Roman" w:hAnsi="Palatino Linotype" w:cs="Arial"/>
          <w:color w:val="212529"/>
        </w:rPr>
        <w:t xml:space="preserve"> </w:t>
      </w:r>
    </w:p>
    <w:p w:rsidR="0009524B" w:rsidRDefault="0009524B" w:rsidP="0009524B">
      <w:pPr>
        <w:shd w:val="clear" w:color="auto" w:fill="FFFFFF"/>
        <w:spacing w:after="0" w:line="240" w:lineRule="auto"/>
        <w:rPr>
          <w:rFonts w:ascii="Palatino Linotype" w:eastAsia="Times New Roman" w:hAnsi="Palatino Linotype" w:cs="Arial"/>
          <w:color w:val="212529"/>
        </w:rPr>
      </w:pPr>
    </w:p>
    <w:p w:rsidR="00B81959" w:rsidRDefault="00B81959" w:rsidP="0009524B">
      <w:pPr>
        <w:shd w:val="clear" w:color="auto" w:fill="FFFFFF"/>
        <w:spacing w:after="0" w:line="240" w:lineRule="auto"/>
        <w:rPr>
          <w:rFonts w:ascii="Palatino Linotype" w:eastAsia="Times New Roman" w:hAnsi="Palatino Linotype" w:cs="Arial"/>
          <w:color w:val="212529"/>
        </w:rPr>
      </w:pPr>
    </w:p>
    <w:tbl>
      <w:tblPr>
        <w:tblStyle w:val="TableGrid"/>
        <w:tblW w:w="0" w:type="auto"/>
        <w:tblLook w:val="04A0" w:firstRow="1" w:lastRow="0" w:firstColumn="1" w:lastColumn="0" w:noHBand="0" w:noVBand="1"/>
      </w:tblPr>
      <w:tblGrid>
        <w:gridCol w:w="3775"/>
        <w:gridCol w:w="5575"/>
      </w:tblGrid>
      <w:tr w:rsidR="0009524B" w:rsidRPr="009E3D82" w:rsidTr="00397DF1">
        <w:tc>
          <w:tcPr>
            <w:tcW w:w="9350" w:type="dxa"/>
            <w:gridSpan w:val="2"/>
            <w:tcBorders>
              <w:top w:val="nil"/>
              <w:left w:val="nil"/>
              <w:bottom w:val="single" w:sz="4" w:space="0" w:color="auto"/>
              <w:right w:val="nil"/>
            </w:tcBorders>
          </w:tcPr>
          <w:p w:rsidR="0009524B" w:rsidRPr="009E3D82" w:rsidRDefault="0009524B" w:rsidP="00397DF1">
            <w:pPr>
              <w:ind w:left="-107"/>
              <w:rPr>
                <w:rFonts w:ascii="Palatino Linotype" w:eastAsia="Times New Roman" w:hAnsi="Palatino Linotype" w:cs="Arial"/>
                <w:b/>
                <w:color w:val="212529"/>
              </w:rPr>
            </w:pPr>
            <w:r w:rsidRPr="009E3D82">
              <w:rPr>
                <w:rFonts w:ascii="Palatino Linotype" w:eastAsia="Times New Roman" w:hAnsi="Palatino Linotype" w:cs="Arial"/>
                <w:b/>
                <w:color w:val="212529"/>
              </w:rPr>
              <w:t>Table 1</w:t>
            </w:r>
          </w:p>
          <w:p w:rsidR="0009524B" w:rsidRPr="009E3D82" w:rsidRDefault="0009524B" w:rsidP="00397DF1">
            <w:pPr>
              <w:ind w:left="-107"/>
              <w:rPr>
                <w:rFonts w:ascii="Palatino Linotype" w:eastAsia="Times New Roman" w:hAnsi="Palatino Linotype" w:cs="Arial"/>
                <w:b/>
                <w:color w:val="212529"/>
              </w:rPr>
            </w:pPr>
            <w:r w:rsidRPr="009E3D82">
              <w:rPr>
                <w:rFonts w:ascii="Palatino Linotype" w:eastAsia="Times New Roman" w:hAnsi="Palatino Linotype" w:cs="Arial"/>
                <w:b/>
                <w:color w:val="212529"/>
              </w:rPr>
              <w:t>Curricular Review by UCC for 202</w:t>
            </w:r>
            <w:r>
              <w:rPr>
                <w:rFonts w:ascii="Palatino Linotype" w:eastAsia="Times New Roman" w:hAnsi="Palatino Linotype" w:cs="Arial"/>
                <w:b/>
                <w:color w:val="212529"/>
              </w:rPr>
              <w:t>2</w:t>
            </w:r>
            <w:r w:rsidRPr="009E3D82">
              <w:rPr>
                <w:rFonts w:ascii="Palatino Linotype" w:eastAsia="Times New Roman" w:hAnsi="Palatino Linotype" w:cs="Arial"/>
                <w:b/>
                <w:color w:val="212529"/>
              </w:rPr>
              <w:t>-202</w:t>
            </w:r>
            <w:r>
              <w:rPr>
                <w:rFonts w:ascii="Palatino Linotype" w:eastAsia="Times New Roman" w:hAnsi="Palatino Linotype" w:cs="Arial"/>
                <w:b/>
                <w:color w:val="212529"/>
              </w:rPr>
              <w:t>3</w:t>
            </w:r>
          </w:p>
        </w:tc>
      </w:tr>
      <w:tr w:rsidR="0009524B" w:rsidRPr="009E3D82" w:rsidTr="00397DF1">
        <w:tc>
          <w:tcPr>
            <w:tcW w:w="3775" w:type="dxa"/>
            <w:tcBorders>
              <w:top w:val="single" w:sz="4" w:space="0" w:color="auto"/>
              <w:left w:val="nil"/>
              <w:bottom w:val="nil"/>
              <w:right w:val="nil"/>
            </w:tcBorders>
          </w:tcPr>
          <w:p w:rsidR="0009524B" w:rsidRPr="009E3D82" w:rsidRDefault="0009524B" w:rsidP="00397DF1">
            <w:pPr>
              <w:spacing w:line="360" w:lineRule="auto"/>
              <w:rPr>
                <w:rFonts w:ascii="Palatino Linotype" w:eastAsia="Times New Roman" w:hAnsi="Palatino Linotype" w:cs="Arial"/>
                <w:b/>
                <w:color w:val="212529"/>
              </w:rPr>
            </w:pPr>
            <w:r w:rsidRPr="009E3D82">
              <w:rPr>
                <w:rFonts w:ascii="Palatino Linotype" w:eastAsia="Times New Roman" w:hAnsi="Palatino Linotype" w:cs="Arial"/>
                <w:b/>
                <w:color w:val="212529"/>
              </w:rPr>
              <w:t>Consent Agenda Items</w:t>
            </w:r>
          </w:p>
        </w:tc>
        <w:tc>
          <w:tcPr>
            <w:tcW w:w="5575" w:type="dxa"/>
            <w:tcBorders>
              <w:top w:val="single" w:sz="4" w:space="0" w:color="auto"/>
              <w:left w:val="nil"/>
              <w:bottom w:val="nil"/>
              <w:right w:val="nil"/>
            </w:tcBorders>
          </w:tcPr>
          <w:p w:rsidR="0009524B" w:rsidRPr="009E3D82" w:rsidRDefault="00E84340" w:rsidP="00397DF1">
            <w:pPr>
              <w:spacing w:line="360" w:lineRule="auto"/>
              <w:jc w:val="center"/>
              <w:rPr>
                <w:rFonts w:ascii="Palatino Linotype" w:eastAsia="Times New Roman" w:hAnsi="Palatino Linotype" w:cs="Arial"/>
                <w:color w:val="212529"/>
              </w:rPr>
            </w:pPr>
            <w:r>
              <w:rPr>
                <w:rFonts w:ascii="Palatino Linotype" w:eastAsia="Times New Roman" w:hAnsi="Palatino Linotype" w:cs="Arial"/>
                <w:color w:val="212529"/>
              </w:rPr>
              <w:t>50</w:t>
            </w:r>
            <w:r w:rsidR="0009524B" w:rsidRPr="009E3D82">
              <w:rPr>
                <w:rFonts w:ascii="Palatino Linotype" w:eastAsia="Times New Roman" w:hAnsi="Palatino Linotype" w:cs="Arial"/>
                <w:color w:val="212529"/>
              </w:rPr>
              <w:t xml:space="preserve"> proposals </w:t>
            </w:r>
          </w:p>
        </w:tc>
      </w:tr>
      <w:tr w:rsidR="0009524B" w:rsidRPr="009E3D82" w:rsidTr="00397DF1">
        <w:tc>
          <w:tcPr>
            <w:tcW w:w="3775" w:type="dxa"/>
            <w:tcBorders>
              <w:top w:val="nil"/>
              <w:left w:val="nil"/>
              <w:bottom w:val="nil"/>
              <w:right w:val="nil"/>
            </w:tcBorders>
          </w:tcPr>
          <w:p w:rsidR="0009524B" w:rsidRPr="009E3D82" w:rsidRDefault="0009524B" w:rsidP="00397DF1">
            <w:pPr>
              <w:spacing w:line="360" w:lineRule="auto"/>
              <w:rPr>
                <w:rFonts w:ascii="Palatino Linotype" w:eastAsia="Times New Roman" w:hAnsi="Palatino Linotype" w:cs="Arial"/>
                <w:b/>
                <w:color w:val="212529"/>
              </w:rPr>
            </w:pPr>
            <w:r w:rsidRPr="009E3D82">
              <w:rPr>
                <w:rFonts w:ascii="Palatino Linotype" w:eastAsia="Times New Roman" w:hAnsi="Palatino Linotype" w:cs="Arial"/>
                <w:b/>
                <w:color w:val="212529"/>
              </w:rPr>
              <w:t>Review Agenda Items</w:t>
            </w:r>
          </w:p>
        </w:tc>
        <w:tc>
          <w:tcPr>
            <w:tcW w:w="5575" w:type="dxa"/>
            <w:tcBorders>
              <w:top w:val="nil"/>
              <w:left w:val="nil"/>
              <w:bottom w:val="nil"/>
              <w:right w:val="nil"/>
            </w:tcBorders>
          </w:tcPr>
          <w:p w:rsidR="0009524B" w:rsidRPr="009E3D82" w:rsidRDefault="00E84340" w:rsidP="00397DF1">
            <w:pPr>
              <w:spacing w:line="360" w:lineRule="auto"/>
              <w:jc w:val="center"/>
              <w:rPr>
                <w:rFonts w:ascii="Palatino Linotype" w:eastAsia="Times New Roman" w:hAnsi="Palatino Linotype" w:cs="Arial"/>
                <w:color w:val="212529"/>
              </w:rPr>
            </w:pPr>
            <w:r>
              <w:rPr>
                <w:rFonts w:ascii="Palatino Linotype" w:eastAsia="Times New Roman" w:hAnsi="Palatino Linotype" w:cs="Arial"/>
                <w:color w:val="212529"/>
              </w:rPr>
              <w:t>383</w:t>
            </w:r>
            <w:r w:rsidR="0009524B" w:rsidRPr="009E3D82">
              <w:rPr>
                <w:rFonts w:ascii="Palatino Linotype" w:eastAsia="Times New Roman" w:hAnsi="Palatino Linotype" w:cs="Arial"/>
                <w:color w:val="212529"/>
              </w:rPr>
              <w:t xml:space="preserve"> proposals</w:t>
            </w:r>
          </w:p>
        </w:tc>
      </w:tr>
      <w:tr w:rsidR="0009524B" w:rsidRPr="009E3D82" w:rsidTr="00397DF1">
        <w:tc>
          <w:tcPr>
            <w:tcW w:w="3775" w:type="dxa"/>
            <w:tcBorders>
              <w:top w:val="nil"/>
              <w:left w:val="nil"/>
              <w:bottom w:val="nil"/>
              <w:right w:val="nil"/>
            </w:tcBorders>
          </w:tcPr>
          <w:p w:rsidR="0009524B" w:rsidRPr="009E3D82" w:rsidRDefault="0009524B" w:rsidP="00397DF1">
            <w:pPr>
              <w:spacing w:line="360" w:lineRule="auto"/>
              <w:rPr>
                <w:rFonts w:ascii="Palatino Linotype" w:eastAsia="Times New Roman" w:hAnsi="Palatino Linotype" w:cs="Arial"/>
                <w:b/>
                <w:color w:val="212529"/>
              </w:rPr>
            </w:pPr>
            <w:r w:rsidRPr="009E3D82">
              <w:rPr>
                <w:rFonts w:ascii="Palatino Linotype" w:eastAsia="Times New Roman" w:hAnsi="Palatino Linotype" w:cs="Arial"/>
                <w:b/>
                <w:color w:val="212529"/>
              </w:rPr>
              <w:t>Items Rolled Back to Dept.</w:t>
            </w:r>
          </w:p>
        </w:tc>
        <w:tc>
          <w:tcPr>
            <w:tcW w:w="5575" w:type="dxa"/>
            <w:tcBorders>
              <w:top w:val="nil"/>
              <w:left w:val="nil"/>
              <w:bottom w:val="nil"/>
              <w:right w:val="nil"/>
            </w:tcBorders>
          </w:tcPr>
          <w:p w:rsidR="0009524B" w:rsidRPr="009E3D82" w:rsidRDefault="00E84340" w:rsidP="00397DF1">
            <w:pPr>
              <w:spacing w:line="360" w:lineRule="auto"/>
              <w:jc w:val="center"/>
              <w:rPr>
                <w:rFonts w:ascii="Palatino Linotype" w:eastAsia="Times New Roman" w:hAnsi="Palatino Linotype" w:cs="Arial"/>
                <w:color w:val="212529"/>
              </w:rPr>
            </w:pPr>
            <w:r>
              <w:rPr>
                <w:rFonts w:ascii="Palatino Linotype" w:eastAsia="Times New Roman" w:hAnsi="Palatino Linotype" w:cs="Arial"/>
                <w:color w:val="212529"/>
              </w:rPr>
              <w:t>25</w:t>
            </w:r>
            <w:r w:rsidR="0009524B" w:rsidRPr="009E3D82">
              <w:rPr>
                <w:rFonts w:ascii="Palatino Linotype" w:eastAsia="Times New Roman" w:hAnsi="Palatino Linotype" w:cs="Arial"/>
                <w:color w:val="212529"/>
              </w:rPr>
              <w:t xml:space="preserve"> proposals</w:t>
            </w:r>
          </w:p>
        </w:tc>
      </w:tr>
      <w:tr w:rsidR="0009524B" w:rsidRPr="009E3D82" w:rsidTr="00397DF1">
        <w:tc>
          <w:tcPr>
            <w:tcW w:w="3775" w:type="dxa"/>
            <w:tcBorders>
              <w:top w:val="nil"/>
              <w:left w:val="nil"/>
              <w:right w:val="nil"/>
            </w:tcBorders>
          </w:tcPr>
          <w:p w:rsidR="0009524B" w:rsidRPr="009E3D82" w:rsidRDefault="0009524B" w:rsidP="00397DF1">
            <w:pPr>
              <w:rPr>
                <w:rFonts w:ascii="Palatino Linotype" w:eastAsia="Times New Roman" w:hAnsi="Palatino Linotype" w:cs="Arial"/>
                <w:b/>
                <w:color w:val="212529"/>
              </w:rPr>
            </w:pPr>
            <w:r w:rsidRPr="009E3D82">
              <w:rPr>
                <w:rFonts w:ascii="Palatino Linotype" w:eastAsia="Times New Roman" w:hAnsi="Palatino Linotype" w:cs="Arial"/>
                <w:b/>
                <w:color w:val="212529"/>
              </w:rPr>
              <w:t>Items Temporarily Held and Fixed by UCC</w:t>
            </w:r>
          </w:p>
        </w:tc>
        <w:tc>
          <w:tcPr>
            <w:tcW w:w="5575" w:type="dxa"/>
            <w:tcBorders>
              <w:top w:val="nil"/>
              <w:left w:val="nil"/>
              <w:right w:val="nil"/>
            </w:tcBorders>
            <w:vAlign w:val="center"/>
          </w:tcPr>
          <w:p w:rsidR="0009524B" w:rsidRPr="009E3D82" w:rsidRDefault="00E84340" w:rsidP="00397DF1">
            <w:pPr>
              <w:spacing w:line="360" w:lineRule="auto"/>
              <w:jc w:val="center"/>
              <w:rPr>
                <w:rFonts w:ascii="Palatino Linotype" w:eastAsia="Times New Roman" w:hAnsi="Palatino Linotype" w:cs="Arial"/>
                <w:color w:val="212529"/>
              </w:rPr>
            </w:pPr>
            <w:r>
              <w:rPr>
                <w:rFonts w:ascii="Palatino Linotype" w:eastAsia="Times New Roman" w:hAnsi="Palatino Linotype" w:cs="Arial"/>
                <w:color w:val="212529"/>
              </w:rPr>
              <w:t>34</w:t>
            </w:r>
            <w:r w:rsidR="0009524B" w:rsidRPr="009E3D82">
              <w:rPr>
                <w:rFonts w:ascii="Palatino Linotype" w:eastAsia="Times New Roman" w:hAnsi="Palatino Linotype" w:cs="Arial"/>
                <w:color w:val="212529"/>
              </w:rPr>
              <w:t xml:space="preserve"> proposals</w:t>
            </w:r>
          </w:p>
        </w:tc>
      </w:tr>
    </w:tbl>
    <w:p w:rsidR="0009524B" w:rsidRDefault="0009524B" w:rsidP="0009524B">
      <w:pPr>
        <w:shd w:val="clear" w:color="auto" w:fill="FFFFFF"/>
        <w:spacing w:after="0" w:line="240" w:lineRule="auto"/>
        <w:rPr>
          <w:rFonts w:ascii="Palatino Linotype" w:eastAsia="Times New Roman" w:hAnsi="Palatino Linotype" w:cs="Arial"/>
          <w:color w:val="212529"/>
        </w:rPr>
      </w:pPr>
    </w:p>
    <w:p w:rsidR="00B81959" w:rsidRDefault="00B81959" w:rsidP="0009524B">
      <w:pPr>
        <w:shd w:val="clear" w:color="auto" w:fill="FFFFFF"/>
        <w:spacing w:after="0" w:line="240" w:lineRule="auto"/>
        <w:rPr>
          <w:rFonts w:ascii="Palatino Linotype" w:eastAsia="Times New Roman" w:hAnsi="Palatino Linotype" w:cs="Arial"/>
          <w:color w:val="212529"/>
        </w:rPr>
      </w:pPr>
    </w:p>
    <w:p w:rsidR="00E84340" w:rsidRPr="009E3D82" w:rsidRDefault="00E84340" w:rsidP="00E84340">
      <w:pPr>
        <w:spacing w:after="0" w:line="240" w:lineRule="auto"/>
        <w:rPr>
          <w:rFonts w:ascii="Palatino Linotype" w:hAnsi="Palatino Linotype"/>
          <w:b/>
          <w:i/>
        </w:rPr>
      </w:pPr>
      <w:r w:rsidRPr="009E3D82">
        <w:rPr>
          <w:rFonts w:ascii="Palatino Linotype" w:hAnsi="Palatino Linotype"/>
          <w:b/>
          <w:i/>
        </w:rPr>
        <w:t>Highlights</w:t>
      </w:r>
    </w:p>
    <w:p w:rsidR="00E84340" w:rsidRPr="009E3D82" w:rsidRDefault="00E84340" w:rsidP="00E84340">
      <w:pPr>
        <w:pStyle w:val="ListParagraph"/>
        <w:numPr>
          <w:ilvl w:val="0"/>
          <w:numId w:val="4"/>
        </w:numPr>
        <w:spacing w:after="0" w:line="240" w:lineRule="auto"/>
        <w:rPr>
          <w:rFonts w:ascii="Palatino Linotype" w:hAnsi="Palatino Linotype"/>
        </w:rPr>
      </w:pPr>
      <w:r w:rsidRPr="009E3D82">
        <w:rPr>
          <w:rFonts w:ascii="Palatino Linotype" w:hAnsi="Palatino Linotype"/>
        </w:rPr>
        <w:t xml:space="preserve">In total, the </w:t>
      </w:r>
      <w:r w:rsidRPr="009E3D82">
        <w:rPr>
          <w:rFonts w:ascii="Palatino Linotype" w:hAnsi="Palatino Linotype"/>
          <w:b/>
        </w:rPr>
        <w:t>UCC reviewed 4</w:t>
      </w:r>
      <w:r>
        <w:rPr>
          <w:rFonts w:ascii="Palatino Linotype" w:hAnsi="Palatino Linotype"/>
          <w:b/>
        </w:rPr>
        <w:t>33 (497 in 21-22)</w:t>
      </w:r>
      <w:r w:rsidRPr="009E3D82">
        <w:rPr>
          <w:rFonts w:ascii="Palatino Linotype" w:hAnsi="Palatino Linotype"/>
          <w:b/>
        </w:rPr>
        <w:t xml:space="preserve"> proposals</w:t>
      </w:r>
      <w:r w:rsidRPr="009E3D82">
        <w:rPr>
          <w:rFonts w:ascii="Palatino Linotype" w:hAnsi="Palatino Linotype"/>
        </w:rPr>
        <w:t xml:space="preserve"> which included new courses, course changes, program changes, and new program proposals. </w:t>
      </w:r>
    </w:p>
    <w:p w:rsidR="00E84340" w:rsidRPr="009E3D82" w:rsidRDefault="00E84340" w:rsidP="00E84340">
      <w:pPr>
        <w:pStyle w:val="ListParagraph"/>
        <w:numPr>
          <w:ilvl w:val="0"/>
          <w:numId w:val="4"/>
        </w:numPr>
        <w:spacing w:after="0" w:line="240" w:lineRule="auto"/>
        <w:rPr>
          <w:rFonts w:ascii="Palatino Linotype" w:hAnsi="Palatino Linotype"/>
        </w:rPr>
      </w:pPr>
      <w:r w:rsidRPr="009E3D82">
        <w:rPr>
          <w:rFonts w:ascii="Palatino Linotype" w:hAnsi="Palatino Linotype"/>
          <w:b/>
        </w:rPr>
        <w:t xml:space="preserve">Less than </w:t>
      </w:r>
      <w:r>
        <w:rPr>
          <w:rFonts w:ascii="Palatino Linotype" w:hAnsi="Palatino Linotype"/>
          <w:b/>
        </w:rPr>
        <w:t>14</w:t>
      </w:r>
      <w:r w:rsidRPr="009E3D82">
        <w:rPr>
          <w:rFonts w:ascii="Palatino Linotype" w:hAnsi="Palatino Linotype"/>
          <w:b/>
        </w:rPr>
        <w:t>% of all proposals</w:t>
      </w:r>
      <w:r w:rsidRPr="009E3D82">
        <w:rPr>
          <w:rFonts w:ascii="Palatino Linotype" w:hAnsi="Palatino Linotype"/>
        </w:rPr>
        <w:t xml:space="preserve"> presented to the UCC for review were rolled back, denied, or held for editing.</w:t>
      </w:r>
    </w:p>
    <w:p w:rsidR="00E84340" w:rsidRDefault="00E84340" w:rsidP="0009524B">
      <w:pPr>
        <w:shd w:val="clear" w:color="auto" w:fill="FFFFFF"/>
        <w:spacing w:after="0" w:line="240" w:lineRule="auto"/>
        <w:rPr>
          <w:rFonts w:ascii="Palatino Linotype" w:eastAsia="Times New Roman" w:hAnsi="Palatino Linotype" w:cs="Arial"/>
          <w:color w:val="212529"/>
        </w:rPr>
      </w:pPr>
    </w:p>
    <w:p w:rsidR="00E84340" w:rsidRPr="0009524B" w:rsidRDefault="00E84340" w:rsidP="0009524B">
      <w:pPr>
        <w:shd w:val="clear" w:color="auto" w:fill="FFFFFF"/>
        <w:spacing w:after="0" w:line="240" w:lineRule="auto"/>
        <w:rPr>
          <w:rFonts w:ascii="Palatino Linotype" w:eastAsia="Times New Roman" w:hAnsi="Palatino Linotype" w:cs="Arial"/>
          <w:color w:val="212529"/>
        </w:rPr>
      </w:pPr>
      <w:r>
        <w:rPr>
          <w:rFonts w:ascii="Palatino Linotype" w:eastAsia="Times New Roman" w:hAnsi="Palatino Linotype" w:cs="Arial"/>
          <w:color w:val="212529"/>
        </w:rPr>
        <w:t>Consistent with 2021-2022, for the recent year, the following are reasons for proposal issues:</w:t>
      </w:r>
    </w:p>
    <w:p w:rsidR="00E84340" w:rsidRPr="009E3D82" w:rsidRDefault="00E84340" w:rsidP="00E84340">
      <w:pPr>
        <w:spacing w:after="0" w:line="240" w:lineRule="auto"/>
        <w:rPr>
          <w:rFonts w:ascii="Palatino Linotype" w:hAnsi="Palatino Linotype"/>
          <w:b/>
          <w:i/>
        </w:rPr>
      </w:pPr>
      <w:r w:rsidRPr="009E3D82">
        <w:rPr>
          <w:rFonts w:ascii="Palatino Linotype" w:hAnsi="Palatino Linotype"/>
          <w:b/>
          <w:i/>
        </w:rPr>
        <w:t>Predominant Reasons for Rollback</w:t>
      </w:r>
    </w:p>
    <w:p w:rsidR="00E84340" w:rsidRPr="009E3D82" w:rsidRDefault="00E84340" w:rsidP="00E84340">
      <w:pPr>
        <w:pStyle w:val="ListParagraph"/>
        <w:numPr>
          <w:ilvl w:val="0"/>
          <w:numId w:val="4"/>
        </w:numPr>
        <w:spacing w:after="0" w:line="240" w:lineRule="auto"/>
        <w:rPr>
          <w:rFonts w:ascii="Palatino Linotype" w:hAnsi="Palatino Linotype"/>
        </w:rPr>
      </w:pPr>
      <w:r w:rsidRPr="009E3D82">
        <w:rPr>
          <w:rFonts w:ascii="Palatino Linotype" w:hAnsi="Palatino Linotype"/>
        </w:rPr>
        <w:t>Missing letters of support from affected departments</w:t>
      </w:r>
    </w:p>
    <w:p w:rsidR="00E84340" w:rsidRPr="009E3D82" w:rsidRDefault="00E84340" w:rsidP="00E84340">
      <w:pPr>
        <w:pStyle w:val="ListParagraph"/>
        <w:numPr>
          <w:ilvl w:val="0"/>
          <w:numId w:val="4"/>
        </w:numPr>
        <w:spacing w:after="0" w:line="240" w:lineRule="auto"/>
        <w:rPr>
          <w:rFonts w:ascii="Palatino Linotype" w:hAnsi="Palatino Linotype"/>
        </w:rPr>
      </w:pPr>
      <w:r w:rsidRPr="009E3D82">
        <w:rPr>
          <w:rFonts w:ascii="Palatino Linotype" w:hAnsi="Palatino Linotype"/>
        </w:rPr>
        <w:t>Incomplete language for course or program agreements</w:t>
      </w:r>
    </w:p>
    <w:p w:rsidR="00E84340" w:rsidRPr="009E3D82" w:rsidRDefault="00E84340" w:rsidP="00E84340">
      <w:pPr>
        <w:pStyle w:val="ListParagraph"/>
        <w:numPr>
          <w:ilvl w:val="0"/>
          <w:numId w:val="4"/>
        </w:numPr>
        <w:spacing w:after="0" w:line="240" w:lineRule="auto"/>
        <w:rPr>
          <w:rFonts w:ascii="Palatino Linotype" w:hAnsi="Palatino Linotype"/>
        </w:rPr>
      </w:pPr>
      <w:r w:rsidRPr="009E3D82">
        <w:rPr>
          <w:rFonts w:ascii="Palatino Linotype" w:hAnsi="Palatino Linotype"/>
        </w:rPr>
        <w:t>Issues with syllabi matching between 400/600 courses</w:t>
      </w:r>
    </w:p>
    <w:p w:rsidR="00E84340" w:rsidRPr="009E3D82" w:rsidRDefault="00E84340" w:rsidP="00E84340">
      <w:pPr>
        <w:pStyle w:val="ListParagraph"/>
        <w:numPr>
          <w:ilvl w:val="0"/>
          <w:numId w:val="4"/>
        </w:numPr>
        <w:spacing w:after="0" w:line="240" w:lineRule="auto"/>
        <w:rPr>
          <w:rFonts w:ascii="Palatino Linotype" w:hAnsi="Palatino Linotype"/>
        </w:rPr>
      </w:pPr>
      <w:r w:rsidRPr="009E3D82">
        <w:rPr>
          <w:rFonts w:ascii="Palatino Linotype" w:hAnsi="Palatino Linotype"/>
        </w:rPr>
        <w:t>Misalignment with Policy 331.1 requirements</w:t>
      </w:r>
    </w:p>
    <w:p w:rsidR="00E84340" w:rsidRPr="009E3D82" w:rsidRDefault="00E84340" w:rsidP="00E84340">
      <w:pPr>
        <w:pStyle w:val="ListParagraph"/>
        <w:numPr>
          <w:ilvl w:val="0"/>
          <w:numId w:val="4"/>
        </w:numPr>
        <w:spacing w:after="0" w:line="240" w:lineRule="auto"/>
        <w:rPr>
          <w:rFonts w:ascii="Palatino Linotype" w:hAnsi="Palatino Linotype"/>
        </w:rPr>
      </w:pPr>
      <w:r w:rsidRPr="009E3D82">
        <w:rPr>
          <w:rFonts w:ascii="Palatino Linotype" w:hAnsi="Palatino Linotype"/>
        </w:rPr>
        <w:t>Missing or Ill-formed objectives</w:t>
      </w:r>
    </w:p>
    <w:p w:rsidR="00E84340" w:rsidRPr="009E3D82" w:rsidRDefault="00E84340" w:rsidP="00E84340">
      <w:pPr>
        <w:pStyle w:val="ListParagraph"/>
        <w:numPr>
          <w:ilvl w:val="0"/>
          <w:numId w:val="4"/>
        </w:numPr>
        <w:spacing w:after="0" w:line="240" w:lineRule="auto"/>
        <w:rPr>
          <w:rFonts w:ascii="Palatino Linotype" w:hAnsi="Palatino Linotype"/>
        </w:rPr>
      </w:pPr>
      <w:r w:rsidRPr="009E3D82">
        <w:rPr>
          <w:rFonts w:ascii="Palatino Linotype" w:hAnsi="Palatino Linotype"/>
        </w:rPr>
        <w:t>Lack of response to required proposal information in Course Leaf</w:t>
      </w:r>
    </w:p>
    <w:p w:rsidR="00E84340" w:rsidRPr="009E3D82" w:rsidRDefault="00E84340" w:rsidP="00E84340">
      <w:pPr>
        <w:spacing w:after="0" w:line="240" w:lineRule="auto"/>
        <w:rPr>
          <w:rFonts w:ascii="Palatino Linotype" w:hAnsi="Palatino Linotype"/>
        </w:rPr>
      </w:pPr>
    </w:p>
    <w:p w:rsidR="00E84340" w:rsidRPr="009E3D82" w:rsidRDefault="00E84340" w:rsidP="00E84340">
      <w:pPr>
        <w:spacing w:after="0" w:line="240" w:lineRule="auto"/>
        <w:rPr>
          <w:rFonts w:ascii="Palatino Linotype" w:hAnsi="Palatino Linotype"/>
          <w:b/>
          <w:i/>
        </w:rPr>
      </w:pPr>
      <w:r w:rsidRPr="009E3D82">
        <w:rPr>
          <w:rFonts w:ascii="Palatino Linotype" w:hAnsi="Palatino Linotype"/>
          <w:b/>
          <w:i/>
        </w:rPr>
        <w:t>Reasons for UCC Hold and Edits</w:t>
      </w:r>
    </w:p>
    <w:p w:rsidR="00E84340" w:rsidRPr="009E3D82" w:rsidRDefault="00E84340" w:rsidP="00E84340">
      <w:pPr>
        <w:pStyle w:val="ListParagraph"/>
        <w:numPr>
          <w:ilvl w:val="0"/>
          <w:numId w:val="4"/>
        </w:numPr>
        <w:spacing w:after="0" w:line="240" w:lineRule="auto"/>
        <w:rPr>
          <w:rFonts w:ascii="Palatino Linotype" w:hAnsi="Palatino Linotype"/>
        </w:rPr>
      </w:pPr>
      <w:r w:rsidRPr="009E3D82">
        <w:rPr>
          <w:rFonts w:ascii="Palatino Linotype" w:hAnsi="Palatino Linotype"/>
        </w:rPr>
        <w:t>Edits to align course documents, missing documents, catalog description</w:t>
      </w:r>
    </w:p>
    <w:p w:rsidR="00E84340" w:rsidRPr="009E3D82" w:rsidRDefault="00E84340" w:rsidP="00E84340">
      <w:pPr>
        <w:pStyle w:val="ListParagraph"/>
        <w:numPr>
          <w:ilvl w:val="0"/>
          <w:numId w:val="4"/>
        </w:numPr>
        <w:spacing w:after="0" w:line="240" w:lineRule="auto"/>
        <w:rPr>
          <w:rFonts w:ascii="Palatino Linotype" w:hAnsi="Palatino Linotype"/>
        </w:rPr>
      </w:pPr>
      <w:r w:rsidRPr="009E3D82">
        <w:rPr>
          <w:rFonts w:ascii="Palatino Linotype" w:hAnsi="Palatino Linotype"/>
        </w:rPr>
        <w:t>UCC needed to reach out for clarification for understanding intents of changes</w:t>
      </w:r>
    </w:p>
    <w:p w:rsidR="00E84340" w:rsidRPr="009E3D82" w:rsidRDefault="00E84340" w:rsidP="00E84340">
      <w:pPr>
        <w:pStyle w:val="ListParagraph"/>
        <w:numPr>
          <w:ilvl w:val="0"/>
          <w:numId w:val="4"/>
        </w:numPr>
        <w:spacing w:after="0" w:line="240" w:lineRule="auto"/>
        <w:rPr>
          <w:rFonts w:ascii="Palatino Linotype" w:hAnsi="Palatino Linotype"/>
        </w:rPr>
      </w:pPr>
      <w:r w:rsidRPr="009E3D82">
        <w:rPr>
          <w:rFonts w:ascii="Palatino Linotype" w:hAnsi="Palatino Linotype"/>
        </w:rPr>
        <w:t>Questions on pre-requisites or language clarity with pre-requisites</w:t>
      </w:r>
    </w:p>
    <w:p w:rsidR="001267BD" w:rsidRPr="00E84340" w:rsidRDefault="00E84340" w:rsidP="00E84340">
      <w:pPr>
        <w:pStyle w:val="ListParagraph"/>
        <w:numPr>
          <w:ilvl w:val="0"/>
          <w:numId w:val="4"/>
        </w:numPr>
        <w:spacing w:after="0" w:line="240" w:lineRule="auto"/>
        <w:rPr>
          <w:rFonts w:ascii="Palatino Linotype" w:hAnsi="Palatino Linotype"/>
        </w:rPr>
      </w:pPr>
      <w:r w:rsidRPr="009E3D82">
        <w:rPr>
          <w:rFonts w:ascii="Palatino Linotype" w:hAnsi="Palatino Linotype"/>
        </w:rPr>
        <w:t>UCC facilitated interdepartmental discussions of proposals (affected depts.)</w:t>
      </w:r>
    </w:p>
    <w:p w:rsidR="000C5415" w:rsidRPr="000C5415" w:rsidRDefault="000C5415" w:rsidP="000C5415">
      <w:pPr>
        <w:spacing w:after="0" w:line="240" w:lineRule="auto"/>
        <w:rPr>
          <w:rFonts w:ascii="Palatino Linotype" w:hAnsi="Palatino Linotype"/>
          <w:b/>
        </w:rPr>
      </w:pPr>
    </w:p>
    <w:p w:rsidR="00064786" w:rsidRDefault="00064786"/>
    <w:sectPr w:rsidR="0006478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0DD" w:rsidRDefault="00DE00DD" w:rsidP="00E84340">
      <w:pPr>
        <w:spacing w:after="0" w:line="240" w:lineRule="auto"/>
      </w:pPr>
      <w:r>
        <w:separator/>
      </w:r>
    </w:p>
  </w:endnote>
  <w:endnote w:type="continuationSeparator" w:id="0">
    <w:p w:rsidR="00DE00DD" w:rsidRDefault="00DE00DD" w:rsidP="00E8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340" w:rsidRDefault="00E84340">
    <w:pPr>
      <w:pStyle w:val="Footer"/>
      <w:rPr>
        <w:rFonts w:ascii="Palatino Linotype" w:hAnsi="Palatino Linotype"/>
        <w:i/>
      </w:rPr>
    </w:pPr>
    <w:r>
      <w:rPr>
        <w:rFonts w:ascii="Palatino Linotype" w:hAnsi="Palatino Linotype"/>
        <w:i/>
      </w:rPr>
      <w:t>Submitted May 25, 2023 to the Faculty Senate</w:t>
    </w:r>
  </w:p>
  <w:p w:rsidR="00534EF1" w:rsidRPr="00E84340" w:rsidRDefault="00534EF1">
    <w:pPr>
      <w:pStyle w:val="Footer"/>
      <w:rPr>
        <w:rFonts w:ascii="Palatino Linotype" w:hAnsi="Palatino Linotype"/>
        <w:i/>
      </w:rPr>
    </w:pPr>
    <w:r>
      <w:rPr>
        <w:rFonts w:ascii="Palatino Linotype" w:hAnsi="Palatino Linotype"/>
        <w:i/>
      </w:rPr>
      <w:t>By Adam A. Marx, PhD. – 2022-2023 UCC Chairman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0DD" w:rsidRDefault="00DE00DD" w:rsidP="00E84340">
      <w:pPr>
        <w:spacing w:after="0" w:line="240" w:lineRule="auto"/>
      </w:pPr>
      <w:r>
        <w:separator/>
      </w:r>
    </w:p>
  </w:footnote>
  <w:footnote w:type="continuationSeparator" w:id="0">
    <w:p w:rsidR="00DE00DD" w:rsidRDefault="00DE00DD" w:rsidP="00E84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AC6"/>
    <w:multiLevelType w:val="hybridMultilevel"/>
    <w:tmpl w:val="A9FA8B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B601D"/>
    <w:multiLevelType w:val="multilevel"/>
    <w:tmpl w:val="27D8C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5E7B2C"/>
    <w:multiLevelType w:val="hybridMultilevel"/>
    <w:tmpl w:val="5F000156"/>
    <w:lvl w:ilvl="0" w:tplc="20166A52">
      <w:start w:val="21"/>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F5515"/>
    <w:multiLevelType w:val="hybridMultilevel"/>
    <w:tmpl w:val="F900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5"/>
    <w:rsid w:val="00064786"/>
    <w:rsid w:val="0009524B"/>
    <w:rsid w:val="000C5415"/>
    <w:rsid w:val="001267BD"/>
    <w:rsid w:val="004358E0"/>
    <w:rsid w:val="00484D3D"/>
    <w:rsid w:val="00534EF1"/>
    <w:rsid w:val="005B4ADC"/>
    <w:rsid w:val="00B322FF"/>
    <w:rsid w:val="00B81959"/>
    <w:rsid w:val="00DE00DD"/>
    <w:rsid w:val="00E8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E6FF"/>
  <w15:chartTrackingRefBased/>
  <w15:docId w15:val="{67DF7228-6B61-4A57-89C8-24803E35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415"/>
    <w:rPr>
      <w:color w:val="0563C1" w:themeColor="hyperlink"/>
      <w:u w:val="single"/>
    </w:rPr>
  </w:style>
  <w:style w:type="paragraph" w:styleId="ListParagraph">
    <w:name w:val="List Paragraph"/>
    <w:basedOn w:val="Normal"/>
    <w:uiPriority w:val="34"/>
    <w:qFormat/>
    <w:rsid w:val="000C5415"/>
    <w:pPr>
      <w:ind w:left="720"/>
      <w:contextualSpacing/>
    </w:pPr>
  </w:style>
  <w:style w:type="table" w:styleId="TableGrid">
    <w:name w:val="Table Grid"/>
    <w:basedOn w:val="TableNormal"/>
    <w:uiPriority w:val="39"/>
    <w:rsid w:val="00095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4340"/>
    <w:rPr>
      <w:color w:val="954F72" w:themeColor="followedHyperlink"/>
      <w:u w:val="single"/>
    </w:rPr>
  </w:style>
  <w:style w:type="paragraph" w:styleId="Header">
    <w:name w:val="header"/>
    <w:basedOn w:val="Normal"/>
    <w:link w:val="HeaderChar"/>
    <w:uiPriority w:val="99"/>
    <w:unhideWhenUsed/>
    <w:rsid w:val="00E84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340"/>
  </w:style>
  <w:style w:type="paragraph" w:styleId="Footer">
    <w:name w:val="footer"/>
    <w:basedOn w:val="Normal"/>
    <w:link w:val="FooterChar"/>
    <w:uiPriority w:val="99"/>
    <w:unhideWhenUsed/>
    <w:rsid w:val="00E84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su.edu/facultysenate/committees_1/ucc/course_changes/" TargetMode="External"/><Relationship Id="rId5" Type="http://schemas.openxmlformats.org/officeDocument/2006/relationships/styles" Target="styles.xml"/><Relationship Id="rId10" Type="http://schemas.openxmlformats.org/officeDocument/2006/relationships/hyperlink" Target="https://www.ndsu.edu/facultysenate/committees_1/uc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A8573C6281468AECBB5C328F9B91" ma:contentTypeVersion="20" ma:contentTypeDescription="Create a new document." ma:contentTypeScope="" ma:versionID="a061290708deaa8513b1f0935792c2d3">
  <xsd:schema xmlns:xsd="http://www.w3.org/2001/XMLSchema" xmlns:xs="http://www.w3.org/2001/XMLSchema" xmlns:p="http://schemas.microsoft.com/office/2006/metadata/properties" xmlns:ns3="66659ddc-3c25-4d3e-b3b7-9890fca5266d" xmlns:ns4="82c2a4e3-40b0-435d-8162-b539a366ebba" targetNamespace="http://schemas.microsoft.com/office/2006/metadata/properties" ma:root="true" ma:fieldsID="c7ce7a34779d100d113ed058f391f690" ns3:_="" ns4:_="">
    <xsd:import namespace="66659ddc-3c25-4d3e-b3b7-9890fca5266d"/>
    <xsd:import namespace="82c2a4e3-40b0-435d-8162-b539a366ebb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9ddc-3c25-4d3e-b3b7-9890fca5266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2a4e3-40b0-435d-8162-b539a366eb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66659ddc-3c25-4d3e-b3b7-9890fca5266d" xsi:nil="true"/>
    <MigrationWizIdDocumentLibraryPermissions xmlns="66659ddc-3c25-4d3e-b3b7-9890fca5266d" xsi:nil="true"/>
    <MigrationWizIdSecurityGroups xmlns="66659ddc-3c25-4d3e-b3b7-9890fca5266d" xsi:nil="true"/>
    <MigrationWizIdPermissionLevels xmlns="66659ddc-3c25-4d3e-b3b7-9890fca5266d" xsi:nil="true"/>
    <_activity xmlns="66659ddc-3c25-4d3e-b3b7-9890fca5266d" xsi:nil="true"/>
    <MigrationWizIdPermissions xmlns="66659ddc-3c25-4d3e-b3b7-9890fca5266d" xsi:nil="true"/>
  </documentManagement>
</p:properties>
</file>

<file path=customXml/itemProps1.xml><?xml version="1.0" encoding="utf-8"?>
<ds:datastoreItem xmlns:ds="http://schemas.openxmlformats.org/officeDocument/2006/customXml" ds:itemID="{DA2876F3-7336-4C7D-BB4A-3F355EF90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9ddc-3c25-4d3e-b3b7-9890fca5266d"/>
    <ds:schemaRef ds:uri="82c2a4e3-40b0-435d-8162-b539a366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77E2F-AC25-40D9-8D69-2F48B8664101}">
  <ds:schemaRefs>
    <ds:schemaRef ds:uri="http://schemas.microsoft.com/sharepoint/v3/contenttype/forms"/>
  </ds:schemaRefs>
</ds:datastoreItem>
</file>

<file path=customXml/itemProps3.xml><?xml version="1.0" encoding="utf-8"?>
<ds:datastoreItem xmlns:ds="http://schemas.openxmlformats.org/officeDocument/2006/customXml" ds:itemID="{D2A5CEAC-68B2-4B3F-AE07-5EC09FE57389}">
  <ds:schemaRefs>
    <ds:schemaRef ds:uri="http://schemas.microsoft.com/office/2006/metadata/properties"/>
    <ds:schemaRef ds:uri="http://schemas.microsoft.com/office/infopath/2007/PartnerControls"/>
    <ds:schemaRef ds:uri="66659ddc-3c25-4d3e-b3b7-9890fca5266d"/>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1</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Marx</dc:creator>
  <cp:keywords/>
  <dc:description/>
  <cp:lastModifiedBy>Adam Marx</cp:lastModifiedBy>
  <cp:revision>2</cp:revision>
  <dcterms:created xsi:type="dcterms:W3CDTF">2023-05-24T18:21:00Z</dcterms:created>
  <dcterms:modified xsi:type="dcterms:W3CDTF">2023-05-25T20:01:00Z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0x010100373BA8573C6281468AECBB5C328F9B91</vt:lpwstr>
  </property>
</Properties>
</file>